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D3132" w14:paraId="3F2A102B" w14:textId="77777777">
        <w:tc>
          <w:tcPr>
            <w:tcW w:w="6379" w:type="dxa"/>
          </w:tcPr>
          <w:p w14:paraId="4092625A" w14:textId="77777777" w:rsidR="007D3132" w:rsidRDefault="0000000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bookmarkStart w:id="0" w:name="_Hlk128748807"/>
            <w:r>
              <w:rPr>
                <w:rFonts w:ascii="Times New Roman" w:eastAsia="Calibri" w:hAnsi="Times New Roman" w:cs="Times New Roman"/>
              </w:rPr>
              <w:t xml:space="preserve">OSNOVNA ŠKOLA MILNA BRAČ                                                                                                      Žalo 15, 21405 Milna                                                                                                      KLASA: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lang w:val="en-US" w:eastAsia="hr-HR"/>
              </w:rPr>
              <w:t>112-02/24-01/11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eastAsia="Calibri" w:hAnsi="Times New Roman" w:cs="Times New Roman"/>
                <w:noProof/>
              </w:rPr>
              <w:t>2181-319-24-1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Milna, 14. ožujka 2024.    </w:t>
            </w:r>
          </w:p>
        </w:tc>
        <w:tc>
          <w:tcPr>
            <w:tcW w:w="2693" w:type="dxa"/>
          </w:tcPr>
          <w:p w14:paraId="4AD3ECA3" w14:textId="77777777" w:rsidR="007D3132" w:rsidRDefault="00000000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B085DE3" wp14:editId="3B06AE59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BBB0B20" w14:textId="77777777" w:rsidR="007D3132" w:rsidRDefault="007D313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</w:pPr>
    </w:p>
    <w:p w14:paraId="61A6ABBB" w14:textId="77777777" w:rsidR="007D3132" w:rsidRDefault="007D313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</w:pPr>
    </w:p>
    <w:p w14:paraId="52170E5B" w14:textId="77777777" w:rsidR="007D3132" w:rsidRDefault="007D313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</w:pPr>
    </w:p>
    <w:p w14:paraId="598EA8B3" w14:textId="77777777" w:rsidR="007D3132" w:rsidRDefault="0000000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BEBEBE"/>
          <w:sz w:val="40"/>
          <w:szCs w:val="40"/>
          <w:lang w:eastAsia="hr-HR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hr-HR"/>
        </w:rPr>
        <w:t>POZIV NA TESTIRANJE</w:t>
      </w:r>
    </w:p>
    <w:p w14:paraId="50EACD98" w14:textId="77777777" w:rsidR="007D3132" w:rsidRDefault="007D31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ADE0FA4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Na temelju članka 107. stavka 9. Zakona o odgoju i obrazovanju u osnovnoj i srednjoj školi</w:t>
      </w:r>
    </w:p>
    <w:p w14:paraId="140AF51A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(Narodne novine broj 87/08, 86/09, 92/10, 105/10, 90/11, 5/12, 16/12, 86/12, 126/12, 94/13, 152/14, 07/17, 68/18, 98/19, 64/20, 151/22, 155/23, 156/23) i članka 14. stavka 1. Pravilnika o postupku zapošljavanja te procjeni i vrednovanju kandidata za zapošljavanje u OŠ Milna, Milna, Povjerenstvo za procjenu odnosno testiranje i vrednovanje kandidata za zapošljavanje (u daljnjem tekstu: Povjerenstvo) upućuje</w:t>
      </w:r>
    </w:p>
    <w:p w14:paraId="036996DA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 </w:t>
      </w:r>
    </w:p>
    <w:p w14:paraId="04CCE9B6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POZIV NA USMENO TESTIRANJE</w:t>
      </w:r>
    </w:p>
    <w:p w14:paraId="442EADA7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kandidatima koji ispunjavaju uvjete iz natječaja i koji su pravodobno dostavili svu traženu (potpunu) dokumentaciju, uz prijavu na natječaj, za radno mjesto učitelja/ice talijanskog jezika </w:t>
      </w:r>
      <w:r>
        <w:rPr>
          <w:rFonts w:ascii="Arial" w:eastAsia="Times New Roman" w:hAnsi="Arial" w:cs="Arial"/>
          <w:lang w:eastAsia="hr-HR"/>
        </w:rPr>
        <w:t>OŠ Milna, Milna,</w:t>
      </w:r>
      <w:r>
        <w:rPr>
          <w:rFonts w:ascii="Arial" w:eastAsia="Times New Roman" w:hAnsi="Arial" w:cs="Arial"/>
          <w:color w:val="157FFF"/>
          <w:lang w:eastAsia="hr-HR"/>
        </w:rPr>
        <w:t> </w:t>
      </w:r>
      <w:r>
        <w:rPr>
          <w:rFonts w:ascii="Arial" w:eastAsia="Times New Roman" w:hAnsi="Arial" w:cs="Arial"/>
          <w:color w:val="000000"/>
          <w:lang w:eastAsia="hr-HR"/>
        </w:rPr>
        <w:t>koji je objavljen na mrežnim stranicama i oglasnim pločama Hrvatskog zavoda za zapošljavanje te mrežnim stranicama i oglasnoj ploči OŠ Milna, Milna, dana 01.03.2024.godine.  </w:t>
      </w:r>
    </w:p>
    <w:p w14:paraId="4DC8C4E5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Kandidati koji ispunjavaju uvjete i koji su pravodobno dostavili dokumentaciju, uz prijavu na natječaj, zbog zaštite osobnih podataka, biti će obaviješteni elektroničkim putem na e-mail adrese naznačene na prijavi na natječaj.</w:t>
      </w:r>
    </w:p>
    <w:p w14:paraId="2A366E3E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bookmarkStart w:id="1" w:name="OLE_LINK3"/>
      <w:bookmarkStart w:id="2" w:name="OLE_LINK4"/>
      <w:bookmarkEnd w:id="1"/>
      <w:r>
        <w:rPr>
          <w:rFonts w:ascii="Arial" w:eastAsia="Times New Roman" w:hAnsi="Arial" w:cs="Arial"/>
          <w:i/>
          <w:iCs/>
          <w:u w:val="single"/>
          <w:lang w:eastAsia="hr-HR"/>
        </w:rPr>
        <w:t>Usmeno testiranje</w:t>
      </w:r>
      <w:r>
        <w:rPr>
          <w:rFonts w:ascii="Arial" w:eastAsia="Times New Roman" w:hAnsi="Arial" w:cs="Arial"/>
          <w:lang w:eastAsia="hr-HR"/>
        </w:rPr>
        <w:t xml:space="preserve"> provest će se iz područja poznavanja i primjene propisa iz djelokruga rada, i to iz </w:t>
      </w:r>
      <w:bookmarkEnd w:id="2"/>
      <w:r>
        <w:rPr>
          <w:rFonts w:ascii="Arial" w:eastAsia="Times New Roman" w:hAnsi="Arial" w:cs="Arial"/>
          <w:lang w:eastAsia="hr-HR"/>
        </w:rPr>
        <w:t>područja navedenih u članku 15. Pravilnika o postupku zapošljavanja te procjeni i vrednovanju kandidata za zapošljavanje u OŠ Milna koji je dostupan na mrežnoj stranici Škole.</w:t>
      </w:r>
      <w:r>
        <w:rPr>
          <w:rFonts w:ascii="Arial" w:eastAsia="Times New Roman" w:hAnsi="Arial" w:cs="Arial"/>
          <w:color w:val="000000"/>
          <w:lang w:eastAsia="hr-HR"/>
        </w:rPr>
        <w:t> </w:t>
      </w:r>
    </w:p>
    <w:p w14:paraId="05300D54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Prigodom usmenog testiranja članovi Povjerenstva procjenjuju profesionalnu edukaciju kandidata, specifična znanja, sposobnosti, vještine, profesionalne ciljeve i osobne karakteristike kandidata u neposrednoj vezi s radnim mjestom za koje je raspisan natječaj.</w:t>
      </w:r>
    </w:p>
    <w:p w14:paraId="1F7C09F6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Usmeno testiranje provest će se:</w:t>
      </w:r>
    </w:p>
    <w:p w14:paraId="7496EFEA" w14:textId="77777777" w:rsidR="007D3132" w:rsidRDefault="007D31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5D7EE422" w14:textId="7CBB1FB7" w:rsidR="007D3132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Dana</w:t>
      </w:r>
      <w:r w:rsidR="001147B9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21.03.202</w:t>
      </w:r>
      <w:r w:rsidR="001147B9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. godine (četvrtak) u 10.00 sati</w:t>
      </w:r>
    </w:p>
    <w:p w14:paraId="6802DD91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u OŠ Milna-Milna, Žalo 15</w:t>
      </w:r>
    </w:p>
    <w:p w14:paraId="50FAEF1F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lastRenderedPageBreak/>
        <w:t>Datum i vrijeme održavanja usmenog testiranja  bit će dostavljen kandidatu na e-mail adresu najmanje 5 dana prije dana održavanja provjere.</w:t>
      </w:r>
    </w:p>
    <w:p w14:paraId="45B4643C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Mole se kandidati sa sobom ponijeti osobnu iskaznicu ili drugu identifikacijsku ispravu.</w:t>
      </w:r>
    </w:p>
    <w:p w14:paraId="347621D2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Ako kandidat ne pristupi usmenoj provjeri znanja, smatrat će se da je povukao prijavu na natječaj.</w:t>
      </w:r>
    </w:p>
    <w:p w14:paraId="32FC4ED4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 rezultatima natječaja kandidati će biti obaviješteni putem mrežnih stranica OŠ Milna-Milna,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iperveza"/>
            <w:rFonts w:ascii="Arial" w:hAnsi="Arial" w:cs="Arial"/>
          </w:rPr>
          <w:t>http://www.os-milna.skole.hr/</w:t>
        </w:r>
      </w:hyperlink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hr-HR"/>
        </w:rPr>
        <w:t>u roku od petnaest (15) dana od dana sklapanja ugovora o radu s izabranim kandidatom (članak 23. Pravilnika o postupku zapošljavanja te procjeni i vrednovanju kandidata za zapošljavanje u OŠ Milna-Milna).</w:t>
      </w:r>
    </w:p>
    <w:p w14:paraId="1468F72E" w14:textId="77777777" w:rsidR="007D3132" w:rsidRDefault="007D31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9DF6339" w14:textId="77777777" w:rsidR="007D3132" w:rsidRDefault="007D31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</w:p>
    <w:p w14:paraId="29EE4E6F" w14:textId="77777777" w:rsidR="007D3132" w:rsidRDefault="007D31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</w:p>
    <w:p w14:paraId="3643D22A" w14:textId="77777777" w:rsidR="007D3132" w:rsidRDefault="007D31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</w:p>
    <w:p w14:paraId="62E266EE" w14:textId="77777777" w:rsidR="007D3132" w:rsidRDefault="007D31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</w:p>
    <w:p w14:paraId="229391DA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Povjerenstvo za procjenu, odnosno testiranje</w:t>
      </w:r>
    </w:p>
    <w:p w14:paraId="124F266C" w14:textId="77777777" w:rsidR="007D3132" w:rsidRDefault="000000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i vrednovanje kandidata za zapošljavanje</w:t>
      </w:r>
    </w:p>
    <w:p w14:paraId="0181C8FE" w14:textId="77777777" w:rsidR="007D3132" w:rsidRDefault="007D3132"/>
    <w:sectPr w:rsidR="007D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3350"/>
    <w:multiLevelType w:val="multilevel"/>
    <w:tmpl w:val="50AE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11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32"/>
    <w:rsid w:val="001147B9"/>
    <w:rsid w:val="007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ECCA"/>
  <w15:docId w15:val="{A7D07016-31F8-4CAF-8201-C16BF64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miln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01450-99FE-4944-9C11-E9523D72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2021-12-02T11:26:00Z</cp:lastPrinted>
  <dcterms:created xsi:type="dcterms:W3CDTF">2024-03-14T12:10:00Z</dcterms:created>
  <dcterms:modified xsi:type="dcterms:W3CDTF">2024-03-14T12:10:00Z</dcterms:modified>
</cp:coreProperties>
</file>