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D087C0">
      <w:pPr>
        <w: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/>
      </w:r>
      <w:r>
        <w:rPr>
          <w:rFonts w:ascii="Arial" w:hAnsi="Arial" w:cs="Arial"/>
          <w:noProof/>
          <w:sz w:val="22"/>
          <w:szCs w:val="22"/>
        </w:rPr>
        <w:drawing>
          <wp:inline>
            <wp:extent cx="475615" cy="560705"/>
            <wp:effectExtent xmlns:wp="http://schemas.openxmlformats.org/drawingml/2006/wordprocessingDrawing" l="0" t="0" r="63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560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Reetkatablice2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>
        <w:trPr/>
        <w:tc>
          <w:tcPr>
            <w:tcW w:type="dxa" w:w="6379"/>
            <w:tcBorders/>
          </w:tcPr>
          <w:p>
            <w:pPr>
              <w:spacing w:line="259" w:lineRule="auto"/>
              <w:rPr>
                <w:rFonts w:ascii="Times New Roman" w:hAnsi="Times New Roman" w:eastAsia="Calibri" w:cs="Times New Roman"/>
              </w:rPr>
            </w:pPr>
            <w:bookmarkStart w:id="2" w:name="_Hlk128748807"/>
            <w:r>
              <w:rPr>
                <w:rFonts w:ascii="Times New Roman" w:hAnsi="Times New Roman" w:eastAsia="Calibri" w:cs="Times New Roman"/>
              </w:rPr>
              <w:t xml:space="preserve">OSNOVNA ŠKOLA MILNA BRAČ                                                                                                      Žalo 15, 21405 </w:t>
            </w:r>
            <w:r>
              <w:rPr>
                <w:rFonts w:ascii="Times New Roman" w:hAnsi="Times New Roman" w:eastAsia="Calibri" w:cs="Times New Roman"/>
              </w:rPr>
              <w:t xml:space="preserve">Milna</w:t>
            </w:r>
            <w:r>
              <w:rPr>
                <w:rFonts w:ascii="Times New Roman" w:hAnsi="Times New Roman" w:eastAsia="Calibri" w:cs="Times New Roman"/>
              </w:rPr>
              <w:t xml:space="preserve">                                                                                                      KLASA: </w:t>
            </w:r>
            <w:r>
              <w:rPr>
                <w:rFonts w:ascii="Times New Roman" w:hAnsi="Times New Roman" w:eastAsia="Calibri" w:cs="Times New Roman"/>
                <w:noProof/>
                <w:color w:val="000000"/>
                <w:lang w:val="en-US" w:eastAsia="hr-HR"/>
              </w:rPr>
              <w:t xml:space="preserve">007-04/24-02/62</w:t>
            </w:r>
            <w:r>
              <w:rPr>
                <w:rFonts w:ascii="Times New Roman" w:hAnsi="Times New Roman" w:eastAsia="Calibri" w:cs="Times New Roman"/>
              </w:rPr>
              <w:t xml:space="preserve">                                                                                                                                        URBROJ: </w:t>
            </w:r>
            <w:r>
              <w:rPr>
                <w:rFonts w:ascii="Times New Roman" w:hAnsi="Times New Roman" w:eastAsia="Calibri" w:cs="Times New Roman"/>
                <w:noProof/>
              </w:rPr>
              <w:t xml:space="preserve">2181-319-24-1</w:t>
            </w:r>
            <w:r>
              <w:rPr>
                <w:rFonts w:ascii="Times New Roman" w:hAnsi="Times New Roman" w:eastAsia="Calibri" w:cs="Times New Roman"/>
              </w:rPr>
              <w:t xml:space="preserve">                                                                                                          </w:t>
            </w:r>
            <w:r>
              <w:rPr>
                <w:rFonts w:ascii="Times New Roman" w:hAnsi="Times New Roman" w:eastAsia="Calibri" w:cs="Times New Roman"/>
              </w:rPr>
              <w:t xml:space="preserve">Milna</w:t>
            </w:r>
            <w:r>
              <w:rPr>
                <w:rFonts w:ascii="Times New Roman" w:hAnsi="Times New Roman" w:eastAsia="Calibri" w:cs="Times New Roman"/>
              </w:rPr>
              <w:t xml:space="preserve">, 10. listopada 2024.    </w:t>
            </w:r>
          </w:p>
        </w:tc>
        <w:tc>
          <w:tcPr>
            <w:tcW w:type="dxa" w:w="2693"/>
            <w:tcBorders/>
          </w:tcPr>
          <w:p>
            <w:pPr>
              <w:spacing w:line="259" w:lineRule="auto"/>
              <w:jc w:val="right"/>
              <w:rPr>
                <w:rFonts w:ascii="Times New Roman" w:hAnsi="Times New Roman" w:eastAsia="Calibri" w:cs="Times New Roman"/>
              </w:rPr>
            </w:pPr>
            <w:r>
              <w:rPr/>
              <w:drawing>
                <wp:inline>
                  <wp:extent cx="933580" cy="933580"/>
                  <wp:docPr id="2" name="Picture 2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2"/>
    </w:tbl>
    <w:p w14:paraId="0F222C40">
      <w:pPr>
        <w:spacing/>
        <w:rPr>
          <w:rFonts w:ascii="Arial" w:hAnsi="Arial" w:cs="Arial"/>
          <w:sz w:val="22"/>
          <w:szCs w:val="22"/>
        </w:rPr>
      </w:pPr>
    </w:p>
    <w:p w14:paraId="2D085257">
      <w:pPr>
        <w:spacing/>
        <w:rPr>
          <w:rFonts w:ascii="Arial" w:hAnsi="Arial" w:cs="Arial"/>
          <w:sz w:val="22"/>
          <w:szCs w:val="22"/>
        </w:rPr>
      </w:pPr>
    </w:p>
    <w:p w14:paraId="334BAB33">
      <w:pPr>
        <w:spacing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 O Z I V </w:t>
      </w:r>
    </w:p>
    <w:p w14:paraId="78F383F6">
      <w:pPr>
        <w:spacing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Članovima Školskog odbora Osnovne škole </w:t>
      </w:r>
      <w:r>
        <w:rPr>
          <w:rFonts w:ascii="Arial" w:hAnsi="Arial" w:cs="Arial"/>
          <w:b/>
          <w:sz w:val="22"/>
          <w:szCs w:val="22"/>
        </w:rPr>
        <w:t xml:space="preserve">Milna</w:t>
      </w:r>
    </w:p>
    <w:p w14:paraId="311A7CAA">
      <w:pPr>
        <w:spacing/>
        <w:rPr>
          <w:rFonts w:ascii="Arial" w:hAnsi="Arial" w:cs="Arial"/>
          <w:bCs/>
          <w:sz w:val="22"/>
          <w:szCs w:val="22"/>
        </w:rPr>
      </w:pPr>
    </w:p>
    <w:p w14:paraId="602D48D1">
      <w:pPr>
        <w:spacing/>
        <w:rPr>
          <w:rFonts w:ascii="Arial" w:hAnsi="Arial" w:cs="Arial"/>
          <w:bCs/>
          <w:color w:val="FF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Temeljem ukazane potrebe, predsjednica Školskog odbora saziva 5</w:t>
      </w:r>
      <w:r>
        <w:rPr>
          <w:rFonts w:ascii="Arial" w:hAnsi="Arial" w:cs="Arial"/>
          <w:bCs/>
          <w:sz w:val="22"/>
          <w:szCs w:val="22"/>
        </w:rPr>
        <w:t xml:space="preserve">5</w:t>
      </w:r>
      <w:r>
        <w:rPr>
          <w:rFonts w:ascii="Arial" w:hAnsi="Arial" w:cs="Arial"/>
          <w:bCs/>
          <w:sz w:val="22"/>
          <w:szCs w:val="22"/>
        </w:rPr>
        <w:t xml:space="preserve">. sjednicu Školskog odbora koja će se održati u ponedjeljak</w:t>
      </w:r>
      <w:r>
        <w:rPr>
          <w:rFonts w:ascii="Arial" w:hAnsi="Arial" w:cs="Arial"/>
          <w:bCs/>
          <w:sz w:val="22"/>
          <w:szCs w:val="22"/>
        </w:rPr>
        <w:t xml:space="preserve">,</w:t>
      </w:r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14</w:t>
      </w:r>
      <w:r>
        <w:rPr>
          <w:rFonts w:ascii="Arial" w:hAnsi="Arial" w:cs="Arial"/>
          <w:bCs/>
          <w:sz w:val="22"/>
          <w:szCs w:val="22"/>
        </w:rPr>
        <w:t xml:space="preserve">. </w:t>
      </w:r>
      <w:r>
        <w:rPr>
          <w:rFonts w:ascii="Arial" w:hAnsi="Arial" w:cs="Arial"/>
          <w:bCs/>
          <w:sz w:val="22"/>
          <w:szCs w:val="22"/>
        </w:rPr>
        <w:t xml:space="preserve">listopad</w:t>
      </w:r>
      <w:r>
        <w:rPr>
          <w:rFonts w:ascii="Arial" w:hAnsi="Arial" w:cs="Arial"/>
          <w:bCs/>
          <w:sz w:val="22"/>
          <w:szCs w:val="22"/>
        </w:rPr>
        <w:t xml:space="preserve">a 2024. elektronskim putem u 0</w:t>
      </w:r>
      <w:r>
        <w:rPr>
          <w:rFonts w:ascii="Arial" w:hAnsi="Arial" w:cs="Arial"/>
          <w:bCs/>
          <w:sz w:val="22"/>
          <w:szCs w:val="22"/>
        </w:rPr>
        <w:t xml:space="preserve">9</w:t>
      </w:r>
      <w:r>
        <w:rPr>
          <w:rFonts w:ascii="Arial" w:hAnsi="Arial" w:cs="Arial"/>
          <w:bCs/>
          <w:sz w:val="22"/>
          <w:szCs w:val="22"/>
        </w:rPr>
        <w:t xml:space="preserve">:</w:t>
      </w:r>
      <w:r>
        <w:rPr>
          <w:rFonts w:ascii="Arial" w:hAnsi="Arial" w:cs="Arial"/>
          <w:bCs/>
          <w:sz w:val="22"/>
          <w:szCs w:val="22"/>
        </w:rPr>
        <w:t xml:space="preserve">30</w:t>
      </w:r>
      <w:r>
        <w:rPr>
          <w:rFonts w:ascii="Arial" w:hAnsi="Arial" w:cs="Arial"/>
          <w:bCs/>
          <w:sz w:val="22"/>
          <w:szCs w:val="22"/>
        </w:rPr>
        <w:t xml:space="preserve">h.</w:t>
      </w:r>
    </w:p>
    <w:p w14:paraId="444F6992">
      <w:pPr>
        <w:spacing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Predlaže se sljedeći dnevni red: </w:t>
      </w:r>
    </w:p>
    <w:p w14:paraId="3591D23E">
      <w:pPr>
        <w:pStyle w:val="Odlomakpopisa"/>
        <w:numPr>
          <w:ilvl w:val="0"/>
          <w:numId w:val="1"/>
        </w:numPr>
        <w:spacing w:after="200"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Usvajanje zapisnika s prethodne sjednice</w:t>
      </w:r>
    </w:p>
    <w:p w14:paraId="34A2A2DD">
      <w:pPr>
        <w:pStyle w:val="Odlomakpopisa"/>
        <w:numPr>
          <w:ilvl w:val="0"/>
          <w:numId w:val="1"/>
        </w:numPr>
        <w:spacing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Suglasnost</w:t>
      </w:r>
      <w:r>
        <w:rPr>
          <w:rFonts w:ascii="Arial" w:hAnsi="Arial" w:cs="Arial"/>
          <w:bCs/>
          <w:sz w:val="22"/>
          <w:szCs w:val="22"/>
        </w:rPr>
        <w:t xml:space="preserve">i</w:t>
      </w:r>
      <w:r>
        <w:rPr>
          <w:rFonts w:ascii="Arial" w:hAnsi="Arial" w:cs="Arial"/>
          <w:bCs/>
          <w:sz w:val="22"/>
          <w:szCs w:val="22"/>
        </w:rPr>
        <w:t xml:space="preserve"> za zapošljavanje</w:t>
      </w:r>
      <w:r>
        <w:rPr>
          <w:rFonts w:ascii="Arial" w:hAnsi="Arial" w:cs="Arial"/>
          <w:bCs/>
          <w:sz w:val="22"/>
          <w:szCs w:val="22"/>
        </w:rPr>
        <w:t xml:space="preserve"> na radna mjesta: „Stručni suradnik/</w:t>
      </w:r>
      <w:r>
        <w:rPr>
          <w:rFonts w:ascii="Arial" w:hAnsi="Arial" w:cs="Arial"/>
          <w:bCs/>
          <w:sz w:val="22"/>
          <w:szCs w:val="22"/>
        </w:rPr>
        <w:t xml:space="preserve">ca</w:t>
      </w:r>
      <w:r>
        <w:rPr>
          <w:rFonts w:ascii="Arial" w:hAnsi="Arial" w:cs="Arial"/>
          <w:bCs/>
          <w:sz w:val="22"/>
          <w:szCs w:val="22"/>
        </w:rPr>
        <w:t xml:space="preserve"> edukacijski </w:t>
      </w:r>
      <w:r>
        <w:rPr>
          <w:rFonts w:ascii="Arial" w:hAnsi="Arial" w:cs="Arial"/>
          <w:bCs/>
          <w:sz w:val="22"/>
          <w:szCs w:val="22"/>
        </w:rPr>
        <w:t xml:space="preserve">rehabilitator</w:t>
      </w:r>
      <w:r>
        <w:rPr>
          <w:rFonts w:ascii="Arial" w:hAnsi="Arial" w:cs="Arial"/>
          <w:bCs/>
          <w:sz w:val="22"/>
          <w:szCs w:val="22"/>
        </w:rPr>
        <w:t xml:space="preserve">“</w:t>
      </w:r>
      <w:r>
        <w:rPr>
          <w:rFonts w:ascii="Arial" w:hAnsi="Arial" w:cs="Arial"/>
          <w:bCs/>
          <w:sz w:val="22"/>
          <w:szCs w:val="22"/>
        </w:rPr>
        <w:t xml:space="preserve">, </w:t>
      </w:r>
      <w:r>
        <w:rPr>
          <w:rFonts w:ascii="Arial" w:hAnsi="Arial" w:cs="Arial"/>
          <w:bCs/>
          <w:sz w:val="22"/>
          <w:szCs w:val="22"/>
        </w:rPr>
        <w:t xml:space="preserve">„S</w:t>
      </w:r>
      <w:r>
        <w:rPr>
          <w:rFonts w:ascii="Arial" w:hAnsi="Arial" w:cs="Arial"/>
          <w:bCs/>
          <w:sz w:val="22"/>
          <w:szCs w:val="22"/>
        </w:rPr>
        <w:t xml:space="preserve">tručni suradnik/</w:t>
      </w:r>
      <w:r>
        <w:rPr>
          <w:rFonts w:ascii="Arial" w:hAnsi="Arial" w:cs="Arial"/>
          <w:bCs/>
          <w:sz w:val="22"/>
          <w:szCs w:val="22"/>
        </w:rPr>
        <w:t xml:space="preserve">ca</w:t>
      </w:r>
      <w:r>
        <w:rPr>
          <w:rFonts w:ascii="Arial" w:hAnsi="Arial" w:cs="Arial"/>
          <w:bCs/>
          <w:sz w:val="22"/>
          <w:szCs w:val="22"/>
        </w:rPr>
        <w:t xml:space="preserve"> knjižničar</w:t>
      </w:r>
      <w:r>
        <w:rPr>
          <w:rFonts w:ascii="Arial" w:hAnsi="Arial" w:cs="Arial"/>
          <w:bCs/>
          <w:sz w:val="22"/>
          <w:szCs w:val="22"/>
        </w:rPr>
        <w:t xml:space="preserve">“</w:t>
      </w:r>
    </w:p>
    <w:p w14:paraId="5E4EDA71">
      <w:pPr>
        <w:pStyle w:val="Odlomakpopisa"/>
        <w:numPr>
          <w:ilvl w:val="0"/>
          <w:numId w:val="1"/>
        </w:numPr>
        <w:spacing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Razno</w:t>
      </w:r>
    </w:p>
    <w:p w14:paraId="690BE355">
      <w:pPr>
        <w:pStyle w:val="Odlomakpopisa"/>
        <w:spacing/>
        <w:rPr>
          <w:rFonts w:ascii="Arial" w:hAnsi="Arial" w:cs="Arial"/>
          <w:bCs/>
          <w:sz w:val="22"/>
          <w:szCs w:val="22"/>
        </w:rPr>
      </w:pPr>
    </w:p>
    <w:p w14:paraId="081D191C">
      <w:pPr>
        <w:spacing/>
        <w:rPr>
          <w:rFonts w:ascii="Arial" w:hAnsi="Arial" w:cs="Arial"/>
          <w:bCs/>
          <w:sz w:val="22"/>
          <w:szCs w:val="22"/>
        </w:rPr>
      </w:pPr>
    </w:p>
    <w:p w14:paraId="5F5909DB">
      <w:pPr>
        <w:spacing/>
        <w:rPr>
          <w:rFonts w:ascii="Arial" w:hAnsi="Arial" w:cs="Arial"/>
          <w:bCs/>
          <w:sz w:val="22"/>
          <w:szCs w:val="22"/>
        </w:rPr>
      </w:pPr>
    </w:p>
    <w:p w14:paraId="75DC09B8">
      <w:pPr>
        <w:spacing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 xml:space="preserve"/>
      </w:r>
      <w:r>
        <w:rPr>
          <w:rFonts w:ascii="Arial" w:hAnsi="Arial" w:cs="Arial"/>
          <w:bCs/>
          <w:sz w:val="22"/>
          <w:szCs w:val="22"/>
        </w:rPr>
        <w:tab/>
        <w:t xml:space="preserve"/>
      </w:r>
      <w:r>
        <w:rPr>
          <w:rFonts w:ascii="Arial" w:hAnsi="Arial" w:cs="Arial"/>
          <w:bCs/>
          <w:sz w:val="22"/>
          <w:szCs w:val="22"/>
        </w:rPr>
        <w:tab/>
        <w:t xml:space="preserve"/>
      </w:r>
      <w:r>
        <w:rPr>
          <w:rFonts w:ascii="Arial" w:hAnsi="Arial" w:cs="Arial"/>
          <w:bCs/>
          <w:sz w:val="22"/>
          <w:szCs w:val="22"/>
        </w:rPr>
        <w:tab/>
        <w:t xml:space="preserve"/>
      </w:r>
      <w:r>
        <w:rPr>
          <w:rFonts w:ascii="Arial" w:hAnsi="Arial" w:cs="Arial"/>
          <w:bCs/>
          <w:sz w:val="22"/>
          <w:szCs w:val="22"/>
        </w:rPr>
        <w:tab/>
        <w:t xml:space="preserve"/>
      </w:r>
      <w:r>
        <w:rPr>
          <w:rFonts w:ascii="Arial" w:hAnsi="Arial" w:cs="Arial"/>
          <w:bCs/>
          <w:sz w:val="22"/>
          <w:szCs w:val="22"/>
        </w:rPr>
        <w:tab/>
        <w:t xml:space="preserve"/>
      </w:r>
      <w:r>
        <w:rPr>
          <w:rFonts w:ascii="Arial" w:hAnsi="Arial" w:cs="Arial"/>
          <w:bCs/>
          <w:sz w:val="22"/>
          <w:szCs w:val="22"/>
        </w:rPr>
        <w:t xml:space="preserve">PREDSJEDNICA ŠKOLSKOG ODBORA:</w:t>
      </w:r>
    </w:p>
    <w:p w14:paraId="156DDF04">
      <w:pPr>
        <w:spacing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iCs/>
          <w:sz w:val="22"/>
          <w:szCs w:val="22"/>
        </w:rPr>
        <w:tab/>
        <w:t xml:space="preserve"/>
      </w:r>
      <w:r>
        <w:rPr>
          <w:rFonts w:ascii="Arial" w:hAnsi="Arial" w:cs="Arial"/>
          <w:bCs/>
          <w:i/>
          <w:iCs/>
          <w:sz w:val="22"/>
          <w:szCs w:val="22"/>
        </w:rPr>
        <w:tab/>
        <w:t xml:space="preserve"/>
      </w:r>
      <w:r>
        <w:rPr>
          <w:rFonts w:ascii="Arial" w:hAnsi="Arial" w:cs="Arial"/>
          <w:bCs/>
          <w:i/>
          <w:iCs/>
          <w:sz w:val="22"/>
          <w:szCs w:val="22"/>
        </w:rPr>
        <w:tab/>
        <w:t xml:space="preserve"/>
      </w:r>
      <w:r>
        <w:rPr>
          <w:rFonts w:ascii="Arial" w:hAnsi="Arial" w:cs="Arial"/>
          <w:bCs/>
          <w:i/>
          <w:iCs/>
          <w:sz w:val="22"/>
          <w:szCs w:val="22"/>
        </w:rPr>
        <w:tab/>
        <w:t xml:space="preserve"/>
      </w:r>
      <w:r>
        <w:rPr>
          <w:rFonts w:ascii="Arial" w:hAnsi="Arial" w:cs="Arial"/>
          <w:bCs/>
          <w:i/>
          <w:iCs/>
          <w:sz w:val="22"/>
          <w:szCs w:val="22"/>
        </w:rPr>
        <w:tab/>
        <w:t xml:space="preserve"/>
      </w:r>
      <w:r>
        <w:rPr>
          <w:rFonts w:ascii="Arial" w:hAnsi="Arial" w:cs="Arial"/>
          <w:bCs/>
          <w:i/>
          <w:iCs/>
          <w:sz w:val="22"/>
          <w:szCs w:val="22"/>
        </w:rPr>
        <w:tab/>
        <w:t xml:space="preserve"/>
      </w:r>
      <w:r>
        <w:rPr>
          <w:rFonts w:ascii="Arial" w:hAnsi="Arial" w:cs="Arial"/>
          <w:bCs/>
          <w:i/>
          <w:iCs/>
          <w:sz w:val="22"/>
          <w:szCs w:val="22"/>
        </w:rPr>
        <w:tab/>
        <w:t xml:space="preserve"/>
      </w:r>
      <w:r>
        <w:rPr>
          <w:rFonts w:ascii="Arial" w:hAnsi="Arial" w:cs="Arial"/>
          <w:bCs/>
          <w:sz w:val="22"/>
          <w:szCs w:val="22"/>
        </w:rPr>
        <w:t xml:space="preserve">Kristina Novaković</w:t>
      </w:r>
    </w:p>
    <w:p w14:paraId="33116A01">
      <w:pPr>
        <w:spacing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 xml:space="preserve"/>
      </w:r>
    </w:p>
    <w:p w14:paraId="3E1C8221">
      <w:pPr>
        <w:spacing/>
        <w:rPr>
          <w:rFonts w:ascii="Arial" w:hAnsi="Arial" w:cs="Arial"/>
          <w:bCs/>
          <w:sz w:val="22"/>
          <w:szCs w:val="22"/>
        </w:rPr>
      </w:pPr>
    </w:p>
    <w:p w14:paraId="66B8F6B1">
      <w:pPr>
        <w:spacing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 xml:space="preserve"/>
      </w:r>
      <w:r>
        <w:rPr>
          <w:rFonts w:ascii="Arial" w:hAnsi="Arial" w:cs="Arial"/>
          <w:bCs/>
          <w:sz w:val="22"/>
          <w:szCs w:val="22"/>
        </w:rPr>
        <w:tab/>
        <w:t xml:space="preserve"/>
      </w:r>
      <w:r>
        <w:rPr>
          <w:rFonts w:ascii="Arial" w:hAnsi="Arial" w:cs="Arial"/>
          <w:bCs/>
          <w:sz w:val="22"/>
          <w:szCs w:val="22"/>
        </w:rPr>
        <w:tab/>
        <w:t xml:space="preserve"/>
      </w:r>
      <w:r>
        <w:rPr>
          <w:rFonts w:ascii="Arial" w:hAnsi="Arial" w:cs="Arial"/>
          <w:bCs/>
          <w:i/>
          <w:iCs/>
          <w:sz w:val="22"/>
          <w:szCs w:val="22"/>
        </w:rPr>
        <w:tab/>
        <w:t xml:space="preserve"/>
      </w:r>
      <w:r>
        <w:rPr>
          <w:rFonts w:ascii="Arial" w:hAnsi="Arial" w:cs="Arial"/>
          <w:bCs/>
          <w:i/>
          <w:iCs/>
          <w:sz w:val="22"/>
          <w:szCs w:val="22"/>
        </w:rPr>
        <w:tab/>
        <w:t xml:space="preserve"/>
      </w:r>
      <w:r>
        <w:rPr>
          <w:rFonts w:ascii="Arial" w:hAnsi="Arial" w:cs="Arial"/>
          <w:bCs/>
          <w:i/>
          <w:iCs/>
          <w:sz w:val="22"/>
          <w:szCs w:val="22"/>
        </w:rPr>
        <w:tab/>
        <w:t xml:space="preserve"/>
      </w:r>
      <w:r>
        <w:rPr>
          <w:rFonts w:ascii="Arial" w:hAnsi="Arial" w:cs="Arial"/>
          <w:bCs/>
          <w:i/>
          <w:iCs/>
          <w:sz w:val="22"/>
          <w:szCs w:val="22"/>
        </w:rPr>
        <w:tab/>
        <w:t xml:space="preserve"/>
      </w:r>
      <w:r>
        <w:rPr>
          <w:rFonts w:ascii="Arial" w:hAnsi="Arial" w:cs="Arial"/>
          <w:bCs/>
          <w:i/>
          <w:iCs/>
          <w:sz w:val="22"/>
          <w:szCs w:val="22"/>
        </w:rPr>
        <w:tab/>
        <w:t xml:space="preserve"/>
      </w:r>
    </w:p>
    <w:p w14:paraId="60DCC1CF">
      <w:pPr>
        <w:spacing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Dostaviti: </w:t>
      </w:r>
    </w:p>
    <w:p w14:paraId="1004166B">
      <w:pPr>
        <w:pStyle w:val="Odlomakpopisa"/>
        <w:numPr>
          <w:ilvl w:val="0"/>
          <w:numId w:val="2"/>
        </w:numPr>
        <w:spacing w:after="200"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Kristina Novaković</w:t>
      </w:r>
    </w:p>
    <w:p w14:paraId="07DCAFC9">
      <w:pPr>
        <w:pStyle w:val="Odlomakpopisa"/>
        <w:numPr>
          <w:ilvl w:val="0"/>
          <w:numId w:val="2"/>
        </w:numPr>
        <w:spacing w:after="200"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Mate </w:t>
      </w:r>
      <w:r>
        <w:rPr>
          <w:rFonts w:ascii="Arial" w:hAnsi="Arial" w:cs="Arial"/>
          <w:bCs/>
          <w:sz w:val="22"/>
          <w:szCs w:val="22"/>
        </w:rPr>
        <w:t xml:space="preserve">Plazibat</w:t>
      </w:r>
    </w:p>
    <w:p w14:paraId="38506C3D">
      <w:pPr>
        <w:pStyle w:val="Odlomakpopisa"/>
        <w:numPr>
          <w:ilvl w:val="0"/>
          <w:numId w:val="2"/>
        </w:numPr>
        <w:spacing w:after="200"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Deni Restović</w:t>
      </w:r>
    </w:p>
    <w:p w14:paraId="00553F2C">
      <w:pPr>
        <w:pStyle w:val="Odlomakpopisa"/>
        <w:numPr>
          <w:ilvl w:val="0"/>
          <w:numId w:val="2"/>
        </w:numPr>
        <w:spacing w:after="200"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Maria Stipanović</w:t>
      </w:r>
    </w:p>
    <w:p w14:paraId="61653ABF">
      <w:pPr>
        <w:pStyle w:val="Odlomakpopisa"/>
        <w:numPr>
          <w:ilvl w:val="0"/>
          <w:numId w:val="2"/>
        </w:numPr>
        <w:spacing w:after="200"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Antonela </w:t>
      </w:r>
      <w:r>
        <w:rPr>
          <w:rFonts w:ascii="Arial" w:hAnsi="Arial" w:cs="Arial"/>
          <w:bCs/>
          <w:sz w:val="22"/>
          <w:szCs w:val="22"/>
        </w:rPr>
        <w:t xml:space="preserve">Cecić</w:t>
      </w:r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Vidoš</w:t>
      </w:r>
      <w:r>
        <w:rPr>
          <w:rFonts w:ascii="Arial" w:hAnsi="Arial" w:cs="Arial"/>
          <w:bCs/>
          <w:sz w:val="22"/>
          <w:szCs w:val="22"/>
        </w:rPr>
        <w:t xml:space="preserve">, ravnateljica OŠ </w:t>
      </w:r>
      <w:r>
        <w:rPr>
          <w:rFonts w:ascii="Arial" w:hAnsi="Arial" w:cs="Arial"/>
          <w:bCs/>
          <w:sz w:val="22"/>
          <w:szCs w:val="22"/>
        </w:rPr>
        <w:t xml:space="preserve">Milna</w:t>
      </w:r>
    </w:p>
    <w:p w14:paraId="038BA156">
      <w:pPr>
        <w:pStyle w:val="Odlomakpopisa"/>
        <w:numPr>
          <w:ilvl w:val="0"/>
          <w:numId w:val="2"/>
        </w:numPr>
        <w:spacing w:after="200"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Pismohrana</w:t>
      </w:r>
    </w:p>
    <w:p w14:paraId="1EB909FB">
      <w:pPr>
        <w:spacing/>
        <w:rPr>
          <w:rFonts w:ascii="Arial" w:hAnsi="Arial" w:cs="Arial"/>
          <w:sz w:val="22"/>
          <w:szCs w:val="22"/>
        </w:rPr>
      </w:pPr>
    </w:p>
    <w:sectPr>
      <w:type w:val="nextPage"/>
      <w:pgSz w:w="11906" w:h="16838"/>
      <w:pgMar w:top="1417" w:right="1417" w:bottom="1417" w:left="1417" w:header="708" w:footer="708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238"/>
    <w:family w:val="roman"/>
    <w:pitch w:val="variable"/>
    <w:sig w:usb0="E0002EFF" w:usb1="C000785B" w:usb2="00000009" w:usb3="00000000" w:csb0="000001FF" w:csb1="00000000"/>
  </w:font>
  <w:font w:name="Aptos">
    <w:charset w:val="0"/>
    <w:family w:val="swiss"/>
    <w:pitch w:val="variable"/>
    <w:sig w:usb0="20000287" w:usb1="00000003" w:usb2="00000000" w:usb3="00000000" w:csb0="0000019F" w:csb1="00000000"/>
  </w:font>
  <w:font w:name="Aptos Display">
    <w:charset w:val="0"/>
    <w:family w:val="swiss"/>
    <w:pitch w:val="variable"/>
    <w:sig w:usb0="20000287" w:usb1="00000003" w:usb2="00000000" w:usb3="00000000" w:csb0="0000019F" w:csb1="00000000"/>
  </w:font>
  <w:font w:name="Arial">
    <w:charset w:val="238"/>
    <w:family w:val="swiss"/>
    <w:pitch w:val="variable"/>
    <w:sig w:usb0="E0002EFF" w:usb1="C000785B" w:usb2="00000009" w:usb3="00000000" w:csb0="000001FF" w:csb1="00000000"/>
  </w:font>
  <w:font w:name="Calibri">
    <w:charset w:val="238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666215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">
    <w:nsid w:val="5B115BD4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hr-HR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/>
    </w:pPr>
    <w:rPr/>
  </w:style>
  <w:style w:type="paragraph" w:styleId="Naslov1">
    <w:name w:val="Heading 1"/>
    <w:basedOn w:val="Normal"/>
    <w:next w:val="Normal"/>
    <w:link w:val="Naslov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/>
    </w:rPr>
  </w:style>
  <w:style w:type="character" w:styleId="Zadanifontodlomka" w:default="1">
    <w:name w:val="Default Paragraph Font"/>
    <w:uiPriority w:val="1"/>
    <w:semiHidden/>
    <w:unhideWhenUsed/>
    <w:rPr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>
    <w:name w:val="No List"/>
    <w:uiPriority w:val="99"/>
    <w:semiHidden/>
    <w:unhideWhenUsed/>
  </w:style>
  <w:style w:type="character" w:styleId="Naslov1Char" w:customStyle="1">
    <w:name w:val="Naslov 1 Char"/>
    <w:basedOn w:val="Zadanifontodlomka"/>
    <w:link w:val="Heading1"/>
    <w:uiPriority w:val="9"/>
    <w:rPr>
      <w:rFonts w:asciiTheme="majorHAnsi" w:hAnsiTheme="majorHAnsi" w:eastAsiaTheme="majorEastAsia" w:cstheme="majorBidi"/>
      <w:color w:val="0F4761"/>
      <w:sz w:val="40"/>
      <w:szCs w:val="40"/>
    </w:rPr>
  </w:style>
  <w:style w:type="character" w:styleId="Naslov2Char" w:customStyle="1">
    <w:name w:val="Naslov 2 Char"/>
    <w:basedOn w:val="Zadanifontodlomka"/>
    <w:link w:val="Heading2"/>
    <w:uiPriority w:val="9"/>
    <w:semiHidden/>
    <w:rPr>
      <w:rFonts w:asciiTheme="majorHAnsi" w:hAnsiTheme="majorHAnsi" w:eastAsiaTheme="majorEastAsia" w:cstheme="majorBidi"/>
      <w:color w:val="0F4761"/>
      <w:sz w:val="32"/>
      <w:szCs w:val="32"/>
    </w:rPr>
  </w:style>
  <w:style w:type="character" w:styleId="Naslov3Char" w:customStyle="1">
    <w:name w:val="Naslov 3 Char"/>
    <w:basedOn w:val="Zadanifontodlomka"/>
    <w:link w:val="Heading3"/>
    <w:uiPriority w:val="9"/>
    <w:semiHidden/>
    <w:rPr>
      <w:rFonts w:eastAsiaTheme="majorEastAsia" w:cstheme="majorBidi"/>
      <w:color w:val="0F4761"/>
      <w:sz w:val="28"/>
      <w:szCs w:val="28"/>
    </w:rPr>
  </w:style>
  <w:style w:type="character" w:styleId="Naslov4Char" w:customStyle="1">
    <w:name w:val="Naslov 4 Char"/>
    <w:basedOn w:val="Zadanifontodlomka"/>
    <w:link w:val="Heading4"/>
    <w:uiPriority w:val="9"/>
    <w:semiHidden/>
    <w:rPr>
      <w:rFonts w:eastAsiaTheme="majorEastAsia" w:cstheme="majorBidi"/>
      <w:i/>
      <w:iCs/>
      <w:color w:val="0F4761"/>
    </w:rPr>
  </w:style>
  <w:style w:type="character" w:styleId="Naslov5Char" w:customStyle="1">
    <w:name w:val="Naslov 5 Char"/>
    <w:basedOn w:val="Zadanifontodlomka"/>
    <w:link w:val="Heading5"/>
    <w:uiPriority w:val="9"/>
    <w:semiHidden/>
    <w:rPr>
      <w:rFonts w:eastAsiaTheme="majorEastAsia" w:cstheme="majorBidi"/>
      <w:color w:val="0F4761"/>
    </w:rPr>
  </w:style>
  <w:style w:type="character" w:styleId="Naslov6Char" w:customStyle="1">
    <w:name w:val="Naslov 6 Char"/>
    <w:basedOn w:val="Zadanifontodlomka"/>
    <w:link w:val="Heading6"/>
    <w:uiPriority w:val="9"/>
    <w:semiHidden/>
    <w:rPr>
      <w:rFonts w:eastAsiaTheme="majorEastAsia" w:cstheme="majorBidi"/>
      <w:i/>
      <w:iCs/>
      <w:color w:val="595959"/>
    </w:rPr>
  </w:style>
  <w:style w:type="character" w:styleId="Naslov7Char" w:customStyle="1">
    <w:name w:val="Naslov 7 Char"/>
    <w:basedOn w:val="Zadanifontodlomka"/>
    <w:link w:val="Heading7"/>
    <w:uiPriority w:val="9"/>
    <w:semiHidden/>
    <w:rPr>
      <w:rFonts w:eastAsiaTheme="majorEastAsia" w:cstheme="majorBidi"/>
      <w:color w:val="595959"/>
    </w:rPr>
  </w:style>
  <w:style w:type="character" w:styleId="Naslov8Char" w:customStyle="1">
    <w:name w:val="Naslov 8 Char"/>
    <w:basedOn w:val="Zadanifontodlomka"/>
    <w:link w:val="Heading8"/>
    <w:uiPriority w:val="9"/>
    <w:semiHidden/>
    <w:rPr>
      <w:rFonts w:eastAsiaTheme="majorEastAsia" w:cstheme="majorBidi"/>
      <w:i/>
      <w:iCs/>
      <w:color w:val="272727"/>
    </w:rPr>
  </w:style>
  <w:style w:type="character" w:styleId="Naslov9Char" w:customStyle="1">
    <w:name w:val="Naslov 9 Char"/>
    <w:basedOn w:val="Zadanifontodlomka"/>
    <w:link w:val="Heading9"/>
    <w:uiPriority w:val="9"/>
    <w:semiHidden/>
    <w:rPr>
      <w:rFonts w:eastAsiaTheme="majorEastAsia" w:cstheme="majorBidi"/>
      <w:color w:val="272727"/>
    </w:rPr>
  </w:style>
  <w:style w:type="paragraph" w:styleId="Naslov">
    <w:name w:val="Title"/>
    <w:basedOn w:val="Normal"/>
    <w:next w:val="Normal"/>
    <w:link w:val="Naslov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NaslovChar" w:customStyle="1">
    <w:name w:val="Naslov Char"/>
    <w:basedOn w:val="Zadanifontodlomka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numPr>
      <w:ilvl w:val="1"/>
    </w:numPr>
    <w:pPr>
      <w:numPr>
        <w:ilvl w:val="1"/>
      </w:numPr>
      <w:spacing/>
    </w:pPr>
    <w:rPr>
      <w:rFonts w:eastAsiaTheme="majorEastAsia" w:cstheme="majorBidi"/>
      <w:color w:val="595959"/>
      <w:spacing w:val="15"/>
      <w:sz w:val="28"/>
      <w:szCs w:val="28"/>
    </w:rPr>
  </w:style>
  <w:style w:type="character" w:styleId="PodnaslovChar" w:customStyle="1">
    <w:name w:val="Podnaslov Char"/>
    <w:basedOn w:val="Zadanifontodlomka"/>
    <w:link w:val="Subtitle"/>
    <w:uiPriority w:val="11"/>
    <w:rPr>
      <w:rFonts w:eastAsiaTheme="majorEastAsia" w:cstheme="majorBidi"/>
      <w:color w:val="595959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pPr>
      <w:spacing w:before="160"/>
      <w:jc w:val="center"/>
    </w:pPr>
    <w:rPr>
      <w:i/>
      <w:iCs/>
      <w:color w:val="404040"/>
    </w:rPr>
  </w:style>
  <w:style w:type="character" w:styleId="CitatChar" w:customStyle="1">
    <w:name w:val="Citat Char"/>
    <w:basedOn w:val="Zadanifontodlomka"/>
    <w:link w:val="Quote"/>
    <w:uiPriority w:val="29"/>
    <w:rPr>
      <w:i/>
      <w:iCs/>
      <w:color w:val="404040"/>
    </w:rPr>
  </w:style>
  <w:style w:type="paragraph" w:styleId="Odlomakpopisa">
    <w:name w:val="List Paragraph"/>
    <w:basedOn w:val="Normal"/>
    <w:uiPriority w:val="34"/>
    <w:qFormat/>
    <w:pPr>
      <w:spacing/>
      <w:ind w:left="720"/>
      <w:contextualSpacing/>
    </w:pPr>
    <w:rPr/>
  </w:style>
  <w:style w:type="character" w:styleId="Jakoisticanje1" w:customStyle="1">
    <w:name w:val="Jako isticanje1"/>
    <w:basedOn w:val="Zadanifontodlomka"/>
    <w:uiPriority w:val="21"/>
    <w:qFormat/>
    <w:rPr>
      <w:i/>
      <w:iCs/>
      <w:color w:val="0F4761"/>
    </w:rPr>
  </w:style>
  <w:style w:type="paragraph" w:styleId="Naglaencitat1" w:customStyle="1">
    <w:name w:val="Naglašen citat1"/>
    <w:basedOn w:val="Normal"/>
    <w:next w:val="Normal"/>
    <w:uiPriority w:val="30"/>
    <w:qFormat/>
    <w:pPr>
      <w:pBdr>
        <w:top w:val="single" w:color="0F4761" w:sz="4" w:space="10"/>
        <w:bottom w:val="single" w:color="0F4761" w:sz="4" w:space="10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styleId="NaglaencitatChar" w:customStyle="1">
    <w:name w:val="Naglašen citat Char"/>
    <w:basedOn w:val="Zadanifontodlomka"/>
    <w:uiPriority w:val="30"/>
    <w:rPr>
      <w:i/>
      <w:iCs/>
      <w:color w:val="0F4761"/>
    </w:rPr>
  </w:style>
  <w:style w:type="character" w:styleId="Istaknutareferenca1" w:customStyle="1">
    <w:name w:val="Istaknuta referenca1"/>
    <w:basedOn w:val="Zadanifontodlomka"/>
    <w:uiPriority w:val="32"/>
    <w:qFormat/>
    <w:rPr>
      <w:b/>
      <w:bCs/>
      <w:smallCaps/>
      <w:color w:val="0F4761"/>
      <w:spacing w:val="5"/>
    </w:rPr>
  </w:style>
  <w:style w:type="table" w:styleId="Reetkatablice1" w:customStyle="1">
    <w:name w:val="Rešetka tablice1"/>
    <w:basedOn w:val="Obinatablica"/>
    <w:next w:val="Reetkatablice"/>
    <w:uiPriority w:val="39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Reetkatablice">
    <w:name w:val="Table Grid"/>
    <w:basedOn w:val="Obinatablica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Reetkatablice2" w:customStyle="1">
    <w:name w:val="Rešetka tablice2"/>
    <w:basedOn w:val="Obinatablica"/>
    <w:next w:val="Reetkatablice"/>
    <w:uiPriority w:val="39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ntTable" Target="fontTable.xml" /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 panose="02110004020202020204"/>
        <a:cs typeface="" panose="0211000402020202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 panose="02110004020202020204"/>
        <a:cs typeface="" panose="0211000402020202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3</TotalTime>
  <Pages>1</Pages>
  <Words>210</Words>
  <Characters>1200</Characters>
  <Application>Microsoft Office Word</Application>
  <DocSecurity>0</DocSecurity>
  <Lines>10</Lines>
  <Paragraphs>2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Tonijela Vranjičić</dc:creator>
  <cp:keywords/>
  <dc:description/>
  <cp:lastModifiedBy>Tonijela Vranjičić</cp:lastModifiedBy>
  <cp:revision>2</cp:revision>
  <dcterms:created xsi:type="dcterms:W3CDTF">2024-10-15T09:10:00Z</dcterms:created>
  <dcterms:modified xsi:type="dcterms:W3CDTF">2024-10-15T09:10:00Z</dcterms:modified>
</cp:coreProperties>
</file>