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B1DF" w14:textId="77777777" w:rsidR="00206548" w:rsidRDefault="00206548">
      <w:pPr>
        <w:ind w:left="0" w:hanging="2"/>
        <w:rPr>
          <w:sz w:val="20"/>
          <w:szCs w:val="20"/>
        </w:rPr>
      </w:pPr>
    </w:p>
    <w:p w14:paraId="1898AF60" w14:textId="77777777" w:rsidR="00206548" w:rsidRDefault="00206548">
      <w:pPr>
        <w:ind w:left="0" w:hanging="2"/>
        <w:rPr>
          <w:sz w:val="20"/>
          <w:szCs w:val="20"/>
        </w:rPr>
      </w:pPr>
    </w:p>
    <w:p w14:paraId="348CB6FD" w14:textId="77777777" w:rsidR="00206548" w:rsidRDefault="00E0405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OSNOVNA ŠKOLA MILNA</w:t>
      </w:r>
    </w:p>
    <w:p w14:paraId="1554DBD5" w14:textId="77777777" w:rsidR="00206548" w:rsidRDefault="00E0405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ŽALO 15</w:t>
      </w:r>
    </w:p>
    <w:p w14:paraId="73823EA3" w14:textId="77777777" w:rsidR="00206548" w:rsidRDefault="00E0405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21405 MILNA </w:t>
      </w:r>
    </w:p>
    <w:p w14:paraId="66A9DF42" w14:textId="77777777" w:rsidR="00206548" w:rsidRDefault="00E0405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Grad/općina: MILNA</w:t>
      </w:r>
    </w:p>
    <w:p w14:paraId="1DE6E47C" w14:textId="77777777" w:rsidR="00206548" w:rsidRDefault="00E0405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RKP: 11863 </w:t>
      </w:r>
    </w:p>
    <w:p w14:paraId="3DD8260A" w14:textId="77777777" w:rsidR="00206548" w:rsidRDefault="00E0405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OIB:  54207333902</w:t>
      </w:r>
    </w:p>
    <w:p w14:paraId="283821EE" w14:textId="77777777" w:rsidR="00206548" w:rsidRDefault="00E0405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Razina: 31-proračunski korisnik JLP(R)S koji obavlja poslove</w:t>
      </w:r>
    </w:p>
    <w:p w14:paraId="0C7A6834" w14:textId="77777777" w:rsidR="00206548" w:rsidRDefault="00E0405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u sklopu funkcije koje se decentraliziraju</w:t>
      </w:r>
    </w:p>
    <w:p w14:paraId="4EFC43F8" w14:textId="77777777" w:rsidR="00206548" w:rsidRDefault="00E0405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Šifra djelatnosti: </w:t>
      </w:r>
      <w:r>
        <w:rPr>
          <w:sz w:val="20"/>
          <w:szCs w:val="20"/>
        </w:rPr>
        <w:t>8520-osnovno obrazovanje</w:t>
      </w:r>
    </w:p>
    <w:p w14:paraId="3EC859F6" w14:textId="77777777" w:rsidR="00206548" w:rsidRDefault="00E0405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Razdjel: 000</w:t>
      </w:r>
    </w:p>
    <w:p w14:paraId="272FF62E" w14:textId="77777777" w:rsidR="00206548" w:rsidRDefault="00E0405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Tel: 021/717-464</w:t>
      </w:r>
    </w:p>
    <w:p w14:paraId="760404F2" w14:textId="77777777" w:rsidR="00206548" w:rsidRDefault="00E04054">
      <w:pPr>
        <w:ind w:left="0" w:hanging="2"/>
        <w:rPr>
          <w:sz w:val="20"/>
          <w:szCs w:val="20"/>
        </w:rPr>
      </w:pPr>
      <w:proofErr w:type="spellStart"/>
      <w:r>
        <w:rPr>
          <w:sz w:val="20"/>
          <w:szCs w:val="20"/>
        </w:rPr>
        <w:t>Milna</w:t>
      </w:r>
      <w:proofErr w:type="spellEnd"/>
      <w:r>
        <w:rPr>
          <w:sz w:val="20"/>
          <w:szCs w:val="20"/>
        </w:rPr>
        <w:t xml:space="preserve">  , 31. siječanj 2025.</w:t>
      </w:r>
    </w:p>
    <w:p w14:paraId="133EA7A3" w14:textId="77777777" w:rsidR="00206548" w:rsidRDefault="00206548">
      <w:pPr>
        <w:ind w:left="0" w:hanging="2"/>
        <w:rPr>
          <w:sz w:val="20"/>
          <w:szCs w:val="20"/>
        </w:rPr>
      </w:pPr>
    </w:p>
    <w:p w14:paraId="65B1C518" w14:textId="77777777" w:rsidR="00206548" w:rsidRDefault="00206548">
      <w:pPr>
        <w:ind w:left="0" w:hanging="2"/>
        <w:jc w:val="center"/>
        <w:rPr>
          <w:sz w:val="20"/>
          <w:szCs w:val="20"/>
        </w:rPr>
      </w:pPr>
    </w:p>
    <w:p w14:paraId="6FE3225A" w14:textId="77777777" w:rsidR="00206548" w:rsidRDefault="00E04054">
      <w:pPr>
        <w:ind w:left="1" w:hanging="3"/>
        <w:jc w:val="center"/>
      </w:pPr>
      <w:r>
        <w:rPr>
          <w:b/>
          <w:i/>
          <w:sz w:val="28"/>
          <w:szCs w:val="28"/>
        </w:rPr>
        <w:t>BILJEŠKE UZ FINANCIJSKE IZVJEŠTAJE ZA RAZDOBLJE</w:t>
      </w:r>
    </w:p>
    <w:p w14:paraId="77A9C177" w14:textId="77777777" w:rsidR="00206548" w:rsidRDefault="00E04054">
      <w:pPr>
        <w:ind w:left="1" w:hanging="3"/>
        <w:jc w:val="center"/>
      </w:pPr>
      <w:r>
        <w:rPr>
          <w:b/>
          <w:i/>
          <w:sz w:val="28"/>
          <w:szCs w:val="28"/>
        </w:rPr>
        <w:t xml:space="preserve"> od 01.01 do 31.12.2024.g.</w:t>
      </w:r>
    </w:p>
    <w:p w14:paraId="466FEC4A" w14:textId="77777777" w:rsidR="00206548" w:rsidRDefault="00206548">
      <w:pPr>
        <w:ind w:left="0" w:hanging="2"/>
        <w:jc w:val="center"/>
        <w:rPr>
          <w:sz w:val="20"/>
          <w:szCs w:val="20"/>
        </w:rPr>
      </w:pPr>
    </w:p>
    <w:p w14:paraId="4EC8A8AD" w14:textId="77777777" w:rsidR="00206548" w:rsidRDefault="00206548">
      <w:pPr>
        <w:ind w:left="0" w:hanging="2"/>
        <w:jc w:val="center"/>
        <w:rPr>
          <w:sz w:val="20"/>
          <w:szCs w:val="20"/>
        </w:rPr>
      </w:pPr>
    </w:p>
    <w:p w14:paraId="02FBCDDE" w14:textId="77777777" w:rsidR="00206548" w:rsidRDefault="00E0405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Temeljem Pravilnika o financijskom izvještavanju u proračunskom </w:t>
      </w:r>
      <w:r>
        <w:rPr>
          <w:sz w:val="20"/>
          <w:szCs w:val="20"/>
        </w:rPr>
        <w:t xml:space="preserve">računovodstvu(Narodne </w:t>
      </w:r>
      <w:proofErr w:type="spellStart"/>
      <w:r>
        <w:rPr>
          <w:sz w:val="20"/>
          <w:szCs w:val="20"/>
        </w:rPr>
        <w:t>novine,br</w:t>
      </w:r>
      <w:proofErr w:type="spellEnd"/>
      <w:r>
        <w:rPr>
          <w:sz w:val="20"/>
          <w:szCs w:val="20"/>
        </w:rPr>
        <w:t xml:space="preserve">. 3/15, 93/15, 135/15, 2/17, 28/17 i 112/18, 26/2019, 145/2020, 32/2021)  dajemo sljedeće bilješke za razdoblje siječanj-prosinac 2024. godine. </w:t>
      </w:r>
    </w:p>
    <w:p w14:paraId="11156909" w14:textId="77777777" w:rsidR="00206548" w:rsidRDefault="00206548">
      <w:pPr>
        <w:ind w:left="0" w:hanging="2"/>
        <w:rPr>
          <w:sz w:val="20"/>
          <w:szCs w:val="20"/>
        </w:rPr>
      </w:pPr>
    </w:p>
    <w:p w14:paraId="7D6B3843" w14:textId="77777777" w:rsidR="00206548" w:rsidRDefault="00206548">
      <w:pPr>
        <w:ind w:left="0" w:hanging="2"/>
        <w:rPr>
          <w:sz w:val="20"/>
          <w:szCs w:val="20"/>
        </w:rPr>
      </w:pPr>
    </w:p>
    <w:p w14:paraId="155A69D0" w14:textId="77777777" w:rsidR="00206548" w:rsidRDefault="00E04054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14:paraId="489A13A0" w14:textId="77777777" w:rsidR="00206548" w:rsidRDefault="00E04054">
      <w:pPr>
        <w:ind w:left="0" w:hanging="2"/>
        <w:jc w:val="both"/>
      </w:pPr>
      <w:r>
        <w:rPr>
          <w:color w:val="FF0000"/>
          <w:sz w:val="20"/>
          <w:szCs w:val="20"/>
        </w:rPr>
        <w:t xml:space="preserve">  </w:t>
      </w:r>
      <w:r>
        <w:rPr>
          <w:sz w:val="28"/>
          <w:szCs w:val="28"/>
        </w:rPr>
        <w:t xml:space="preserve">OBRAZAC:  </w:t>
      </w:r>
      <w:r>
        <w:rPr>
          <w:b/>
          <w:sz w:val="28"/>
          <w:szCs w:val="28"/>
        </w:rPr>
        <w:t xml:space="preserve">PR-RAS         </w:t>
      </w:r>
    </w:p>
    <w:p w14:paraId="59EFAA67" w14:textId="77777777" w:rsidR="00206548" w:rsidRDefault="00206548">
      <w:pPr>
        <w:ind w:left="0" w:hanging="2"/>
        <w:jc w:val="both"/>
        <w:rPr>
          <w:sz w:val="20"/>
          <w:szCs w:val="20"/>
        </w:rPr>
      </w:pPr>
    </w:p>
    <w:p w14:paraId="5A6923FB" w14:textId="77777777" w:rsidR="00206548" w:rsidRDefault="00E04054">
      <w:pPr>
        <w:ind w:left="0" w:hanging="2"/>
        <w:jc w:val="both"/>
      </w:pPr>
      <w:r>
        <w:rPr>
          <w:b/>
          <w:i/>
          <w:sz w:val="20"/>
          <w:szCs w:val="20"/>
          <w:u w:val="single"/>
        </w:rPr>
        <w:t>ŠIFRA 6 – PRIHODI POSLOVANJA</w:t>
      </w:r>
      <w:r>
        <w:rPr>
          <w:sz w:val="20"/>
          <w:szCs w:val="20"/>
        </w:rPr>
        <w:t xml:space="preserve"> u ovom  izvještajnom razdoblju iznose 527.862,14 eura </w:t>
      </w:r>
    </w:p>
    <w:p w14:paraId="0E9649F9" w14:textId="77777777" w:rsidR="00206548" w:rsidRDefault="00206548">
      <w:pPr>
        <w:ind w:left="0" w:hanging="2"/>
        <w:jc w:val="both"/>
        <w:rPr>
          <w:sz w:val="20"/>
          <w:szCs w:val="20"/>
        </w:rPr>
      </w:pPr>
    </w:p>
    <w:p w14:paraId="36A09D9D" w14:textId="77777777" w:rsidR="00206548" w:rsidRDefault="00206548">
      <w:pPr>
        <w:ind w:left="0" w:hanging="2"/>
        <w:jc w:val="both"/>
        <w:rPr>
          <w:sz w:val="20"/>
          <w:szCs w:val="20"/>
        </w:rPr>
      </w:pPr>
    </w:p>
    <w:p w14:paraId="4ACB66CD" w14:textId="77777777" w:rsidR="00206548" w:rsidRDefault="00E04054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ŠIFRA 6361 – Tekuće pomoći korisnicima iz proračuna koji im nije nadležan iznose  470.717,44 eura i veće su u odnosu na promatrano razdoblje zbog novog kolektivnog ugovora za službenike i namješteni</w:t>
      </w:r>
      <w:r>
        <w:rPr>
          <w:sz w:val="20"/>
          <w:szCs w:val="20"/>
        </w:rPr>
        <w:t>ke u javnim službama.</w:t>
      </w:r>
    </w:p>
    <w:p w14:paraId="7833AD59" w14:textId="77777777" w:rsidR="00206548" w:rsidRDefault="00206548">
      <w:pPr>
        <w:ind w:left="0" w:hanging="2"/>
        <w:jc w:val="both"/>
        <w:rPr>
          <w:sz w:val="20"/>
          <w:szCs w:val="20"/>
        </w:rPr>
      </w:pPr>
    </w:p>
    <w:p w14:paraId="718E183B" w14:textId="77777777" w:rsidR="00206548" w:rsidRDefault="00E04054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ŠIFRA 6362 – Kapitalne pomoći korisnicima iz proračuna koji im nije nadležan iznose 10.769,09 eura ,  odnose se na sredstva Ministarstva za kupnju udžbenika i lektire.   </w:t>
      </w:r>
    </w:p>
    <w:p w14:paraId="734474A9" w14:textId="77777777" w:rsidR="00206548" w:rsidRDefault="00206548">
      <w:pPr>
        <w:ind w:left="0" w:firstLine="0"/>
        <w:jc w:val="both"/>
        <w:rPr>
          <w:sz w:val="20"/>
          <w:szCs w:val="20"/>
        </w:rPr>
      </w:pPr>
    </w:p>
    <w:p w14:paraId="243C6085" w14:textId="77777777" w:rsidR="00206548" w:rsidRDefault="00E04054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ŠIFRA 6526– Ostali nespomenuti prihodi iznosi 930,39 eura </w:t>
      </w:r>
    </w:p>
    <w:p w14:paraId="3B4FA229" w14:textId="77777777" w:rsidR="00206548" w:rsidRDefault="00206548">
      <w:pPr>
        <w:ind w:left="0" w:hanging="2"/>
        <w:jc w:val="both"/>
        <w:rPr>
          <w:sz w:val="20"/>
          <w:szCs w:val="20"/>
        </w:rPr>
      </w:pPr>
    </w:p>
    <w:p w14:paraId="790CE28C" w14:textId="77777777" w:rsidR="00206548" w:rsidRDefault="00E04054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Š</w:t>
      </w:r>
      <w:r>
        <w:rPr>
          <w:sz w:val="20"/>
          <w:szCs w:val="20"/>
        </w:rPr>
        <w:t xml:space="preserve">IFRA 6711– Prihodi iz nadležnog proračuna za financiranje rashoda poslovanja iznose  45.445,16 eura </w:t>
      </w:r>
    </w:p>
    <w:p w14:paraId="7E5C0506" w14:textId="77777777" w:rsidR="00206548" w:rsidRDefault="00E04054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2B39B43D" w14:textId="77777777" w:rsidR="00206548" w:rsidRDefault="00206548">
      <w:pPr>
        <w:ind w:left="0" w:hanging="2"/>
        <w:jc w:val="both"/>
        <w:rPr>
          <w:sz w:val="20"/>
          <w:szCs w:val="20"/>
        </w:rPr>
      </w:pPr>
    </w:p>
    <w:p w14:paraId="5FC441C7" w14:textId="77777777" w:rsidR="00206548" w:rsidRDefault="00E04054">
      <w:pPr>
        <w:ind w:left="0" w:hanging="2"/>
        <w:jc w:val="both"/>
      </w:pPr>
      <w:r>
        <w:rPr>
          <w:b/>
          <w:i/>
          <w:sz w:val="20"/>
          <w:szCs w:val="20"/>
          <w:u w:val="single"/>
        </w:rPr>
        <w:t>ŠIFRA 3 – RASHODI POSLOVANJA</w:t>
      </w:r>
      <w:r>
        <w:rPr>
          <w:sz w:val="20"/>
          <w:szCs w:val="20"/>
        </w:rPr>
        <w:t xml:space="preserve"> – u ovom  izvještajnom razdoblju iznose 523.517,00 eura  </w:t>
      </w:r>
    </w:p>
    <w:p w14:paraId="071C6349" w14:textId="77777777" w:rsidR="00206548" w:rsidRDefault="00206548">
      <w:pPr>
        <w:ind w:left="0" w:hanging="2"/>
        <w:rPr>
          <w:sz w:val="20"/>
          <w:szCs w:val="20"/>
        </w:rPr>
      </w:pPr>
    </w:p>
    <w:p w14:paraId="6719A1E3" w14:textId="77777777" w:rsidR="00206548" w:rsidRDefault="00E0405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ŠIFRA 311 – Plaće iznose 333.085,90 eura  i veće zbog </w:t>
      </w:r>
      <w:r>
        <w:rPr>
          <w:sz w:val="20"/>
          <w:szCs w:val="20"/>
        </w:rPr>
        <w:t>povećanja osnovice.</w:t>
      </w:r>
    </w:p>
    <w:p w14:paraId="5D646E69" w14:textId="77777777" w:rsidR="00206548" w:rsidRDefault="00206548">
      <w:pPr>
        <w:ind w:left="0" w:hanging="2"/>
        <w:rPr>
          <w:sz w:val="20"/>
          <w:szCs w:val="20"/>
        </w:rPr>
      </w:pPr>
    </w:p>
    <w:p w14:paraId="70EC9007" w14:textId="77777777" w:rsidR="00206548" w:rsidRDefault="00E0405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ŠIFRA 312 – Ostali rashodi za zaposlene iznose 25.022,01 eura ,  obuhvaćaju pomoći za duže bolovanje, pomoć za rođenje djeteta ,smrtni slučaj, jubilarne nagrade, darove i ostalo na što radnik ostvaruje pravo temeljem Kolektivnog ugovor</w:t>
      </w:r>
      <w:r>
        <w:rPr>
          <w:sz w:val="20"/>
          <w:szCs w:val="20"/>
        </w:rPr>
        <w:t xml:space="preserve">a. </w:t>
      </w:r>
    </w:p>
    <w:p w14:paraId="3E5E4D3C" w14:textId="77777777" w:rsidR="00206548" w:rsidRDefault="00206548">
      <w:pPr>
        <w:ind w:left="0" w:hanging="2"/>
        <w:rPr>
          <w:sz w:val="20"/>
          <w:szCs w:val="20"/>
        </w:rPr>
      </w:pPr>
    </w:p>
    <w:p w14:paraId="42C5D7D4" w14:textId="77777777" w:rsidR="00206548" w:rsidRDefault="00E0405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ŠIFRA 313 – Doprinos za mirovinsko osiguranje  iznose 65.284,59 eura i veće su zbog povećanja osnovice.</w:t>
      </w:r>
    </w:p>
    <w:p w14:paraId="3AF5C279" w14:textId="77777777" w:rsidR="00206548" w:rsidRDefault="00206548">
      <w:pPr>
        <w:ind w:left="0" w:hanging="2"/>
        <w:rPr>
          <w:sz w:val="20"/>
          <w:szCs w:val="20"/>
        </w:rPr>
      </w:pPr>
    </w:p>
    <w:p w14:paraId="0132695D" w14:textId="77777777" w:rsidR="00206548" w:rsidRDefault="00E0405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ŠIFRA 321– Naknada troškova zaposlenima iznose  33.238,65 eura.  Nema tolikih oscilacija u odnosu na prošlu godinu. </w:t>
      </w:r>
    </w:p>
    <w:p w14:paraId="0600BA41" w14:textId="77777777" w:rsidR="00206548" w:rsidRDefault="00206548">
      <w:pPr>
        <w:ind w:left="0" w:hanging="2"/>
        <w:rPr>
          <w:sz w:val="20"/>
          <w:szCs w:val="20"/>
        </w:rPr>
      </w:pPr>
    </w:p>
    <w:p w14:paraId="64F5FC32" w14:textId="77777777" w:rsidR="00206548" w:rsidRDefault="00E0405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ŠIFRA 322 – Rashodi za </w:t>
      </w:r>
      <w:r>
        <w:rPr>
          <w:sz w:val="20"/>
          <w:szCs w:val="20"/>
        </w:rPr>
        <w:t>materijal iznose 26.039,93 eura nešto su manja u odnosu na prethodno razdoblje.</w:t>
      </w:r>
    </w:p>
    <w:p w14:paraId="4BD8F26C" w14:textId="77777777" w:rsidR="00206548" w:rsidRDefault="00206548">
      <w:pPr>
        <w:ind w:left="0" w:hanging="2"/>
        <w:rPr>
          <w:sz w:val="20"/>
          <w:szCs w:val="20"/>
        </w:rPr>
      </w:pPr>
    </w:p>
    <w:p w14:paraId="5CD8F52C" w14:textId="77777777" w:rsidR="00206548" w:rsidRDefault="00E0405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ŠIFRA 323– Rashodi za usluge iznosi 37.706,16 eura i veći  su u odnosu na  prethodnu godinu..</w:t>
      </w:r>
    </w:p>
    <w:p w14:paraId="0A426DF5" w14:textId="77777777" w:rsidR="00206548" w:rsidRDefault="00206548">
      <w:pPr>
        <w:ind w:left="0" w:hanging="2"/>
        <w:rPr>
          <w:sz w:val="20"/>
          <w:szCs w:val="20"/>
        </w:rPr>
      </w:pPr>
    </w:p>
    <w:p w14:paraId="318102BB" w14:textId="77777777" w:rsidR="00206548" w:rsidRDefault="00E0405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ŠIFRA 329 – Ostali nespomenuti rashodi poslovanja iznose  2.509,09 eura i biljež</w:t>
      </w:r>
      <w:r>
        <w:rPr>
          <w:sz w:val="20"/>
          <w:szCs w:val="20"/>
        </w:rPr>
        <w:t>i rast u odnosu na 2023. godinu .</w:t>
      </w:r>
    </w:p>
    <w:p w14:paraId="3D5298A6" w14:textId="77777777" w:rsidR="00206548" w:rsidRDefault="00206548">
      <w:pPr>
        <w:ind w:left="0" w:hanging="2"/>
        <w:rPr>
          <w:sz w:val="20"/>
          <w:szCs w:val="20"/>
        </w:rPr>
      </w:pPr>
    </w:p>
    <w:p w14:paraId="24B6F48B" w14:textId="77777777" w:rsidR="00206548" w:rsidRDefault="00206548">
      <w:pPr>
        <w:ind w:left="0" w:hanging="2"/>
        <w:rPr>
          <w:sz w:val="20"/>
          <w:szCs w:val="20"/>
        </w:rPr>
      </w:pPr>
    </w:p>
    <w:p w14:paraId="19D042FA" w14:textId="77777777" w:rsidR="00206548" w:rsidRDefault="00E0405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ŠIFRA 343– Ostali financijski rashodi  iznosi 408,74 eura </w:t>
      </w:r>
    </w:p>
    <w:p w14:paraId="65A6396D" w14:textId="77777777" w:rsidR="00206548" w:rsidRDefault="00206548">
      <w:pPr>
        <w:ind w:left="0" w:hanging="2"/>
        <w:rPr>
          <w:sz w:val="20"/>
          <w:szCs w:val="20"/>
          <w:u w:val="single"/>
        </w:rPr>
      </w:pPr>
    </w:p>
    <w:p w14:paraId="34F5E4D0" w14:textId="77777777" w:rsidR="00206548" w:rsidRDefault="00206548">
      <w:pPr>
        <w:ind w:left="0" w:hanging="2"/>
        <w:rPr>
          <w:sz w:val="20"/>
          <w:szCs w:val="20"/>
        </w:rPr>
      </w:pPr>
    </w:p>
    <w:p w14:paraId="5857CDB6" w14:textId="77777777" w:rsidR="00206548" w:rsidRDefault="00206548">
      <w:pPr>
        <w:ind w:left="0" w:hanging="2"/>
        <w:rPr>
          <w:sz w:val="20"/>
          <w:szCs w:val="20"/>
          <w:u w:val="single"/>
        </w:rPr>
      </w:pPr>
    </w:p>
    <w:p w14:paraId="3B7BAA44" w14:textId="77777777" w:rsidR="00206548" w:rsidRDefault="00E04054">
      <w:pPr>
        <w:ind w:left="0" w:hanging="2"/>
      </w:pPr>
      <w:r>
        <w:rPr>
          <w:b/>
          <w:i/>
          <w:sz w:val="20"/>
          <w:szCs w:val="20"/>
          <w:u w:val="single"/>
        </w:rPr>
        <w:t>ŠIFRA  4 – RASHODI ZA NABAVU NEFINANCIJSKE IMOVINE</w:t>
      </w:r>
      <w:r>
        <w:rPr>
          <w:i/>
          <w:sz w:val="20"/>
          <w:szCs w:val="20"/>
        </w:rPr>
        <w:t xml:space="preserve">  - </w:t>
      </w:r>
      <w:r>
        <w:rPr>
          <w:sz w:val="20"/>
          <w:szCs w:val="20"/>
        </w:rPr>
        <w:t xml:space="preserve">u ovom  izvještajnom razdoblju iznose 6.819,77 eura </w:t>
      </w:r>
    </w:p>
    <w:p w14:paraId="123FC2CE" w14:textId="77777777" w:rsidR="00206548" w:rsidRDefault="00206548">
      <w:pPr>
        <w:ind w:left="0" w:hanging="2"/>
        <w:jc w:val="both"/>
        <w:rPr>
          <w:sz w:val="20"/>
          <w:szCs w:val="20"/>
        </w:rPr>
      </w:pPr>
    </w:p>
    <w:p w14:paraId="332112FB" w14:textId="77777777" w:rsidR="00206548" w:rsidRDefault="00E04054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ŠIFRA 422 – Postrojenja i oprema  iznosi 2.337,50 </w:t>
      </w:r>
      <w:r>
        <w:rPr>
          <w:sz w:val="20"/>
          <w:szCs w:val="20"/>
        </w:rPr>
        <w:t xml:space="preserve">eura </w:t>
      </w:r>
    </w:p>
    <w:p w14:paraId="16E1FF3A" w14:textId="77777777" w:rsidR="00206548" w:rsidRDefault="00E04054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ŠIFRA 424– Knjige iznose 4.482,27eura </w:t>
      </w:r>
    </w:p>
    <w:p w14:paraId="770917F4" w14:textId="77777777" w:rsidR="00206548" w:rsidRDefault="00206548">
      <w:pPr>
        <w:ind w:left="0" w:hanging="2"/>
        <w:jc w:val="both"/>
        <w:rPr>
          <w:sz w:val="20"/>
          <w:szCs w:val="20"/>
          <w:u w:val="single"/>
        </w:rPr>
      </w:pPr>
    </w:p>
    <w:p w14:paraId="32E8DB36" w14:textId="77777777" w:rsidR="00206548" w:rsidRDefault="00206548">
      <w:pPr>
        <w:ind w:left="0" w:hanging="2"/>
        <w:jc w:val="both"/>
        <w:rPr>
          <w:sz w:val="20"/>
          <w:szCs w:val="20"/>
          <w:u w:val="single"/>
        </w:rPr>
      </w:pPr>
    </w:p>
    <w:p w14:paraId="2A2E6BED" w14:textId="77777777" w:rsidR="00206548" w:rsidRDefault="00206548">
      <w:pPr>
        <w:ind w:left="0" w:hanging="2"/>
        <w:jc w:val="both"/>
        <w:rPr>
          <w:sz w:val="20"/>
          <w:szCs w:val="20"/>
          <w:u w:val="single"/>
        </w:rPr>
      </w:pPr>
    </w:p>
    <w:p w14:paraId="51EF3D9C" w14:textId="77777777" w:rsidR="00206548" w:rsidRDefault="00E04054">
      <w:pPr>
        <w:ind w:left="0" w:hanging="2"/>
        <w:jc w:val="both"/>
      </w:pPr>
      <w:r>
        <w:rPr>
          <w:b/>
          <w:i/>
          <w:sz w:val="20"/>
          <w:szCs w:val="20"/>
          <w:u w:val="single"/>
        </w:rPr>
        <w:t>VIŠAK / MANJAK</w:t>
      </w:r>
    </w:p>
    <w:p w14:paraId="621B73B2" w14:textId="77777777" w:rsidR="00206548" w:rsidRDefault="00206548">
      <w:pPr>
        <w:ind w:left="0" w:hanging="2"/>
        <w:jc w:val="both"/>
        <w:rPr>
          <w:sz w:val="20"/>
          <w:szCs w:val="20"/>
          <w:u w:val="single"/>
        </w:rPr>
      </w:pPr>
    </w:p>
    <w:p w14:paraId="52324E54" w14:textId="77777777" w:rsidR="00206548" w:rsidRDefault="00206548">
      <w:pPr>
        <w:ind w:left="0" w:hanging="2"/>
        <w:jc w:val="both"/>
        <w:rPr>
          <w:sz w:val="20"/>
          <w:szCs w:val="20"/>
          <w:u w:val="single"/>
        </w:rPr>
      </w:pPr>
    </w:p>
    <w:p w14:paraId="6EF3BE1C" w14:textId="77777777" w:rsidR="00206548" w:rsidRDefault="00E04054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ŠIFRA Y004– Ukupan manjak prihoda i primitaka iznosi 2.474,63 eura </w:t>
      </w:r>
    </w:p>
    <w:p w14:paraId="17D130F6" w14:textId="77777777" w:rsidR="00206548" w:rsidRDefault="00E04054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ŠIFRA 9222-9221– Višak prihoda i primitka – preneseni iznosi 471,88 eura .</w:t>
      </w:r>
    </w:p>
    <w:p w14:paraId="4F4FF959" w14:textId="77777777" w:rsidR="00206548" w:rsidRDefault="00E04054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ŠIFRA X006 – Ukupan manjak prihoda za </w:t>
      </w:r>
      <w:r>
        <w:rPr>
          <w:sz w:val="20"/>
          <w:szCs w:val="20"/>
        </w:rPr>
        <w:t>sljedeće razdoblje iznos 2.002,75 eura</w:t>
      </w:r>
    </w:p>
    <w:p w14:paraId="4A1DBD13" w14:textId="77777777" w:rsidR="00206548" w:rsidRDefault="00206548">
      <w:pPr>
        <w:ind w:left="1" w:hanging="3"/>
        <w:jc w:val="both"/>
        <w:rPr>
          <w:sz w:val="28"/>
          <w:szCs w:val="28"/>
        </w:rPr>
      </w:pPr>
    </w:p>
    <w:p w14:paraId="71EB5166" w14:textId="77777777" w:rsidR="00206548" w:rsidRDefault="00E04054">
      <w:pPr>
        <w:ind w:left="1" w:hanging="3"/>
        <w:jc w:val="both"/>
      </w:pPr>
      <w:r>
        <w:rPr>
          <w:sz w:val="28"/>
          <w:szCs w:val="28"/>
        </w:rPr>
        <w:t xml:space="preserve">OBRAZAC: </w:t>
      </w:r>
      <w:r>
        <w:rPr>
          <w:b/>
          <w:sz w:val="28"/>
          <w:szCs w:val="28"/>
        </w:rPr>
        <w:t>BILANCA</w:t>
      </w:r>
    </w:p>
    <w:p w14:paraId="6B9EAB8A" w14:textId="77777777" w:rsidR="00206548" w:rsidRDefault="00206548">
      <w:pPr>
        <w:ind w:left="0" w:hanging="2"/>
        <w:jc w:val="both"/>
        <w:rPr>
          <w:sz w:val="20"/>
          <w:szCs w:val="20"/>
        </w:rPr>
      </w:pPr>
    </w:p>
    <w:p w14:paraId="4127C624" w14:textId="77777777" w:rsidR="00206548" w:rsidRDefault="00206548">
      <w:pPr>
        <w:ind w:left="0" w:hanging="2"/>
        <w:jc w:val="both"/>
        <w:rPr>
          <w:sz w:val="20"/>
          <w:szCs w:val="20"/>
        </w:rPr>
      </w:pPr>
    </w:p>
    <w:p w14:paraId="2DE93A68" w14:textId="77777777" w:rsidR="00206548" w:rsidRDefault="00E04054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ŠIFRA B002 –Ukupna imovina se povećala u odnosu na prethodnu godinu te na dan 31.12.2024. godine iznosi 181.419,46 eura   </w:t>
      </w:r>
    </w:p>
    <w:p w14:paraId="67726DC3" w14:textId="77777777" w:rsidR="00206548" w:rsidRDefault="00206548">
      <w:pPr>
        <w:ind w:left="0" w:hanging="2"/>
        <w:jc w:val="both"/>
        <w:rPr>
          <w:sz w:val="20"/>
          <w:szCs w:val="20"/>
          <w:u w:val="single"/>
        </w:rPr>
      </w:pPr>
    </w:p>
    <w:p w14:paraId="2BE9C4B5" w14:textId="77777777" w:rsidR="00206548" w:rsidRDefault="00E04054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ŠIFRA 0212 – Poslovni objekti –odnosno vrijednost zgrade iznosi  151.449,</w:t>
      </w:r>
      <w:r>
        <w:rPr>
          <w:sz w:val="20"/>
          <w:szCs w:val="20"/>
        </w:rPr>
        <w:t>96 eura.</w:t>
      </w:r>
    </w:p>
    <w:p w14:paraId="422C18B0" w14:textId="77777777" w:rsidR="00206548" w:rsidRDefault="00206548">
      <w:pPr>
        <w:ind w:left="0" w:hanging="2"/>
        <w:jc w:val="both"/>
        <w:rPr>
          <w:sz w:val="20"/>
          <w:szCs w:val="20"/>
        </w:rPr>
      </w:pPr>
    </w:p>
    <w:p w14:paraId="30BBF5F9" w14:textId="77777777" w:rsidR="00206548" w:rsidRDefault="00E04054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ŠIFRA 02921– Ispravak vrijednosti građevinski objekata – iznosi   87.011,66 eura. </w:t>
      </w:r>
    </w:p>
    <w:p w14:paraId="35D829B9" w14:textId="77777777" w:rsidR="00206548" w:rsidRDefault="00206548">
      <w:pPr>
        <w:ind w:left="0" w:hanging="2"/>
        <w:jc w:val="both"/>
        <w:rPr>
          <w:sz w:val="20"/>
          <w:szCs w:val="20"/>
        </w:rPr>
      </w:pPr>
    </w:p>
    <w:p w14:paraId="40C576FF" w14:textId="77777777" w:rsidR="00206548" w:rsidRDefault="00E04054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ŠIFRA 0241 – Knjige – vrijednost knjiga u Školskoj knjižnici iznose 43.765,48 eura  </w:t>
      </w:r>
    </w:p>
    <w:p w14:paraId="7272F7D7" w14:textId="77777777" w:rsidR="00206548" w:rsidRDefault="00206548">
      <w:pPr>
        <w:ind w:left="0" w:hanging="2"/>
        <w:jc w:val="both"/>
        <w:rPr>
          <w:sz w:val="20"/>
          <w:szCs w:val="20"/>
        </w:rPr>
      </w:pPr>
    </w:p>
    <w:p w14:paraId="3F9ADFD4" w14:textId="77777777" w:rsidR="00206548" w:rsidRDefault="00E04054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ŠIFRA 02924 – Ispravak vrijednosti knjiga iznosi 3.495,13 eura .</w:t>
      </w:r>
    </w:p>
    <w:p w14:paraId="33899112" w14:textId="77777777" w:rsidR="00206548" w:rsidRDefault="00206548">
      <w:pPr>
        <w:ind w:left="0" w:hanging="2"/>
        <w:jc w:val="both"/>
        <w:rPr>
          <w:sz w:val="20"/>
          <w:szCs w:val="20"/>
          <w:u w:val="single"/>
        </w:rPr>
      </w:pPr>
    </w:p>
    <w:p w14:paraId="3F8F3D33" w14:textId="77777777" w:rsidR="00206548" w:rsidRDefault="00E04054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ŠIFRA 1 - </w:t>
      </w:r>
      <w:r>
        <w:rPr>
          <w:sz w:val="20"/>
          <w:szCs w:val="20"/>
        </w:rPr>
        <w:t>Financijska imovina iznosi 55.666,49 eura . Veća je u odnosu na prošlu godinu.</w:t>
      </w:r>
    </w:p>
    <w:p w14:paraId="752BA950" w14:textId="77777777" w:rsidR="00206548" w:rsidRDefault="00206548">
      <w:pPr>
        <w:ind w:left="0" w:hanging="2"/>
        <w:jc w:val="both"/>
        <w:rPr>
          <w:sz w:val="20"/>
          <w:szCs w:val="20"/>
        </w:rPr>
      </w:pPr>
    </w:p>
    <w:p w14:paraId="270B4F76" w14:textId="77777777" w:rsidR="00206548" w:rsidRDefault="00E04054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ŠIFRA 11 –Novac na računu kod tuzemnih poslovnih banaka poslovnih iznosi 6.169,63 eura . </w:t>
      </w:r>
    </w:p>
    <w:p w14:paraId="77F41CD5" w14:textId="77777777" w:rsidR="00206548" w:rsidRDefault="00206548">
      <w:pPr>
        <w:ind w:left="0" w:hanging="2"/>
        <w:jc w:val="both"/>
        <w:rPr>
          <w:sz w:val="20"/>
          <w:szCs w:val="20"/>
        </w:rPr>
      </w:pPr>
    </w:p>
    <w:p w14:paraId="6B0315B5" w14:textId="77777777" w:rsidR="00206548" w:rsidRDefault="00E0405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ŠIFRA 129 – Ostala potraživanja iznose 1.587,65 eura i u odnosu na proteklu </w:t>
      </w:r>
      <w:r>
        <w:rPr>
          <w:sz w:val="20"/>
          <w:szCs w:val="20"/>
        </w:rPr>
        <w:t>godinu su znatno povećana. Odnosi se na potraživanja naknade od HZZO za bolovanja na teret fonda.</w:t>
      </w:r>
    </w:p>
    <w:p w14:paraId="7064A42E" w14:textId="77777777" w:rsidR="00206548" w:rsidRDefault="00206548">
      <w:pPr>
        <w:ind w:left="0" w:hanging="2"/>
        <w:jc w:val="both"/>
        <w:rPr>
          <w:sz w:val="20"/>
          <w:szCs w:val="20"/>
        </w:rPr>
      </w:pPr>
    </w:p>
    <w:p w14:paraId="5FFB7A69" w14:textId="77777777" w:rsidR="00206548" w:rsidRDefault="00E04054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ŠIFRA 165 – Potraživanja za upravne i administrativne pristojbe  iznose 2.487,42 eura</w:t>
      </w:r>
    </w:p>
    <w:p w14:paraId="4D93F82B" w14:textId="77777777" w:rsidR="00206548" w:rsidRDefault="00206548">
      <w:pPr>
        <w:ind w:left="0" w:hanging="2"/>
        <w:jc w:val="both"/>
        <w:rPr>
          <w:sz w:val="20"/>
          <w:szCs w:val="20"/>
        </w:rPr>
      </w:pPr>
    </w:p>
    <w:p w14:paraId="40A46449" w14:textId="77777777" w:rsidR="00206548" w:rsidRDefault="00E04054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ŠIFRA 193 – Kontinuirani rashodi budućih razdoblja iznose 45.421,79 eu</w:t>
      </w:r>
      <w:r>
        <w:rPr>
          <w:sz w:val="20"/>
          <w:szCs w:val="20"/>
        </w:rPr>
        <w:t>ra i neznatno su povećana u odnosu na 2023. godinu  i odnose se na iskazane rashode za plaće za prosinac 2023.</w:t>
      </w:r>
    </w:p>
    <w:p w14:paraId="7DA8161D" w14:textId="77777777" w:rsidR="00206548" w:rsidRDefault="00206548">
      <w:pPr>
        <w:ind w:left="0" w:hanging="2"/>
        <w:jc w:val="both"/>
        <w:rPr>
          <w:sz w:val="20"/>
          <w:szCs w:val="20"/>
          <w:u w:val="single"/>
        </w:rPr>
      </w:pPr>
    </w:p>
    <w:p w14:paraId="34654F52" w14:textId="77777777" w:rsidR="00206548" w:rsidRDefault="00E04054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ŠIFRA 2– Obveze – stanje obveza na kraju izvještajnog razdoblja iznosi 55.181,81 eura </w:t>
      </w:r>
    </w:p>
    <w:p w14:paraId="2DA0CF23" w14:textId="77777777" w:rsidR="00206548" w:rsidRDefault="00206548">
      <w:pPr>
        <w:ind w:left="0" w:hanging="2"/>
        <w:jc w:val="both"/>
        <w:rPr>
          <w:sz w:val="20"/>
          <w:szCs w:val="20"/>
        </w:rPr>
      </w:pPr>
    </w:p>
    <w:p w14:paraId="0D373D19" w14:textId="77777777" w:rsidR="00206548" w:rsidRDefault="00E04054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ŠIFRA 9 – Vlastiti izvori iznose  181.904,14 eura i u od</w:t>
      </w:r>
      <w:r>
        <w:rPr>
          <w:sz w:val="20"/>
          <w:szCs w:val="20"/>
        </w:rPr>
        <w:t>nosu na 2023. godinu su nešto viši .</w:t>
      </w:r>
    </w:p>
    <w:p w14:paraId="1B2F9138" w14:textId="77777777" w:rsidR="00206548" w:rsidRDefault="00206548">
      <w:pPr>
        <w:ind w:left="0" w:hanging="2"/>
        <w:jc w:val="both"/>
        <w:rPr>
          <w:sz w:val="20"/>
          <w:szCs w:val="20"/>
        </w:rPr>
      </w:pPr>
    </w:p>
    <w:p w14:paraId="0AE2E079" w14:textId="77777777" w:rsidR="00206548" w:rsidRDefault="00E04054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ŠIFRA 9222 – Manjak  prihoda poslovanja za 2024. godinu iznosi 2.002,75 eura  </w:t>
      </w:r>
    </w:p>
    <w:p w14:paraId="3CCA2E3D" w14:textId="77777777" w:rsidR="00206548" w:rsidRDefault="00206548">
      <w:pPr>
        <w:ind w:left="0" w:hanging="2"/>
        <w:jc w:val="both"/>
        <w:rPr>
          <w:sz w:val="20"/>
          <w:szCs w:val="20"/>
        </w:rPr>
      </w:pPr>
    </w:p>
    <w:p w14:paraId="335CC16A" w14:textId="77777777" w:rsidR="00206548" w:rsidRDefault="00206548">
      <w:pPr>
        <w:ind w:left="0" w:hanging="2"/>
        <w:jc w:val="both"/>
        <w:rPr>
          <w:sz w:val="20"/>
          <w:szCs w:val="20"/>
        </w:rPr>
      </w:pPr>
    </w:p>
    <w:p w14:paraId="0874BE87" w14:textId="77777777" w:rsidR="00206548" w:rsidRDefault="00206548">
      <w:pPr>
        <w:ind w:left="1" w:hanging="3"/>
        <w:jc w:val="both"/>
        <w:rPr>
          <w:sz w:val="28"/>
          <w:szCs w:val="28"/>
        </w:rPr>
      </w:pPr>
    </w:p>
    <w:p w14:paraId="01BDEB4F" w14:textId="77777777" w:rsidR="00206548" w:rsidRDefault="00206548">
      <w:pPr>
        <w:ind w:left="1" w:hanging="3"/>
        <w:jc w:val="both"/>
        <w:rPr>
          <w:sz w:val="28"/>
          <w:szCs w:val="28"/>
        </w:rPr>
      </w:pPr>
    </w:p>
    <w:p w14:paraId="6DF8D3E5" w14:textId="77777777" w:rsidR="00206548" w:rsidRDefault="00E04054">
      <w:pPr>
        <w:ind w:left="1" w:hanging="3"/>
        <w:jc w:val="both"/>
      </w:pPr>
      <w:r>
        <w:rPr>
          <w:sz w:val="28"/>
          <w:szCs w:val="28"/>
        </w:rPr>
        <w:t xml:space="preserve">OBRAZAC: </w:t>
      </w:r>
      <w:r>
        <w:rPr>
          <w:b/>
          <w:sz w:val="28"/>
          <w:szCs w:val="28"/>
        </w:rPr>
        <w:t>P-VRIO</w:t>
      </w:r>
    </w:p>
    <w:p w14:paraId="7DE5D9BF" w14:textId="77777777" w:rsidR="00206548" w:rsidRDefault="00206548">
      <w:pPr>
        <w:ind w:left="0" w:hanging="2"/>
        <w:jc w:val="both"/>
        <w:rPr>
          <w:sz w:val="20"/>
          <w:szCs w:val="20"/>
        </w:rPr>
      </w:pPr>
    </w:p>
    <w:p w14:paraId="75DF7855" w14:textId="77777777" w:rsidR="00206548" w:rsidRDefault="00E0405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U 2024.  godini nije bilo je promjena u vrijednosti i obujmu imovine.  </w:t>
      </w:r>
    </w:p>
    <w:p w14:paraId="19185023" w14:textId="77777777" w:rsidR="00206548" w:rsidRDefault="00206548">
      <w:pPr>
        <w:ind w:left="0" w:firstLine="0"/>
        <w:jc w:val="both"/>
        <w:rPr>
          <w:sz w:val="20"/>
          <w:szCs w:val="20"/>
        </w:rPr>
      </w:pPr>
    </w:p>
    <w:p w14:paraId="54C720E9" w14:textId="77777777" w:rsidR="00206548" w:rsidRDefault="00206548">
      <w:pPr>
        <w:ind w:left="0" w:hanging="2"/>
        <w:jc w:val="both"/>
        <w:rPr>
          <w:sz w:val="20"/>
          <w:szCs w:val="20"/>
        </w:rPr>
      </w:pPr>
    </w:p>
    <w:p w14:paraId="76466E72" w14:textId="77777777" w:rsidR="00206548" w:rsidRDefault="00E04054">
      <w:pPr>
        <w:ind w:left="1" w:hanging="3"/>
        <w:jc w:val="both"/>
      </w:pPr>
      <w:r>
        <w:rPr>
          <w:sz w:val="28"/>
          <w:szCs w:val="28"/>
        </w:rPr>
        <w:t>OBRAZAC:</w:t>
      </w:r>
      <w:r>
        <w:rPr>
          <w:b/>
          <w:sz w:val="28"/>
          <w:szCs w:val="28"/>
        </w:rPr>
        <w:t xml:space="preserve">IZVJEŠTAJ O RASHODIMA PREMA </w:t>
      </w:r>
      <w:r>
        <w:rPr>
          <w:b/>
          <w:sz w:val="28"/>
          <w:szCs w:val="28"/>
        </w:rPr>
        <w:t>FUNKCIJSKOJ KLASIFIKACIJI</w:t>
      </w:r>
      <w:r>
        <w:rPr>
          <w:sz w:val="28"/>
          <w:szCs w:val="28"/>
        </w:rPr>
        <w:t xml:space="preserve">  </w:t>
      </w:r>
    </w:p>
    <w:p w14:paraId="07080986" w14:textId="77777777" w:rsidR="00206548" w:rsidRDefault="00206548">
      <w:pPr>
        <w:ind w:left="0" w:hanging="2"/>
        <w:jc w:val="both"/>
        <w:rPr>
          <w:sz w:val="20"/>
          <w:szCs w:val="20"/>
        </w:rPr>
      </w:pPr>
    </w:p>
    <w:p w14:paraId="5A6201C4" w14:textId="77777777" w:rsidR="00206548" w:rsidRDefault="00E04054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Izvještaj o rashodima prema funkcijskoj klasifikaciji prikazuje ukupni rashod Škole u Osnovno obrazovanju  (ŠIFRA 0912) u iznosu od  530.336,77 eura što predstavlja povećanje u odnosu na prethodnu godinu .</w:t>
      </w:r>
    </w:p>
    <w:p w14:paraId="7CEA9CDB" w14:textId="77777777" w:rsidR="00206548" w:rsidRDefault="00206548">
      <w:pPr>
        <w:ind w:left="0" w:hanging="2"/>
        <w:rPr>
          <w:color w:val="FF0000"/>
          <w:sz w:val="20"/>
          <w:szCs w:val="20"/>
        </w:rPr>
      </w:pPr>
    </w:p>
    <w:p w14:paraId="4F9089E6" w14:textId="77777777" w:rsidR="00206548" w:rsidRDefault="00206548">
      <w:pPr>
        <w:ind w:left="0" w:firstLine="0"/>
        <w:rPr>
          <w:sz w:val="28"/>
          <w:szCs w:val="28"/>
        </w:rPr>
      </w:pPr>
    </w:p>
    <w:p w14:paraId="77071EA2" w14:textId="77777777" w:rsidR="00206548" w:rsidRDefault="00206548">
      <w:pPr>
        <w:ind w:left="1" w:hanging="3"/>
        <w:rPr>
          <w:sz w:val="28"/>
          <w:szCs w:val="28"/>
        </w:rPr>
      </w:pPr>
    </w:p>
    <w:p w14:paraId="672F2423" w14:textId="77777777" w:rsidR="00206548" w:rsidRDefault="00E04054">
      <w:pPr>
        <w:ind w:left="1" w:hanging="3"/>
      </w:pPr>
      <w:r>
        <w:rPr>
          <w:sz w:val="28"/>
          <w:szCs w:val="28"/>
        </w:rPr>
        <w:t>OBRAZAC: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OBVEZE</w:t>
      </w:r>
    </w:p>
    <w:p w14:paraId="168A3327" w14:textId="77777777" w:rsidR="00206548" w:rsidRDefault="00206548">
      <w:pPr>
        <w:ind w:left="0" w:hanging="2"/>
        <w:rPr>
          <w:color w:val="FF0000"/>
          <w:sz w:val="20"/>
          <w:szCs w:val="20"/>
        </w:rPr>
      </w:pPr>
    </w:p>
    <w:p w14:paraId="4ED909E0" w14:textId="77777777" w:rsidR="00206548" w:rsidRDefault="00E04054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Stanje obveza na dan 1.1.2023. iznosi 47.358,86 eura (ŠIFRA V001) koje su podmirene u izvještajnom razdoblju (ŠIFRA V004).</w:t>
      </w:r>
    </w:p>
    <w:p w14:paraId="775CC4BE" w14:textId="77777777" w:rsidR="00206548" w:rsidRDefault="00E04054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Stanje obveza na kraju izvještajnog razdoblja iznosi  55.181,81 eura (ŠIFRA V006) te se odnose na nedospjele obveze  za :</w:t>
      </w:r>
    </w:p>
    <w:p w14:paraId="3CF49C38" w14:textId="77777777" w:rsidR="00206548" w:rsidRDefault="00E04054">
      <w:pPr>
        <w:numPr>
          <w:ilvl w:val="0"/>
          <w:numId w:val="1"/>
        </w:numPr>
        <w:ind w:left="0" w:hanging="2"/>
        <w:outlineLvl w:val="9"/>
        <w:rPr>
          <w:sz w:val="20"/>
          <w:szCs w:val="20"/>
        </w:rPr>
      </w:pPr>
      <w:r>
        <w:rPr>
          <w:sz w:val="20"/>
          <w:szCs w:val="20"/>
        </w:rPr>
        <w:t>43.</w:t>
      </w:r>
      <w:r>
        <w:rPr>
          <w:sz w:val="20"/>
          <w:szCs w:val="20"/>
        </w:rPr>
        <w:t xml:space="preserve">697,65 eura - obveze za zaposlene </w:t>
      </w:r>
    </w:p>
    <w:p w14:paraId="0F19D91A" w14:textId="77777777" w:rsidR="00206548" w:rsidRDefault="00E04054">
      <w:pPr>
        <w:numPr>
          <w:ilvl w:val="0"/>
          <w:numId w:val="1"/>
        </w:numPr>
        <w:ind w:left="0" w:hanging="2"/>
        <w:outlineLvl w:val="9"/>
        <w:rPr>
          <w:sz w:val="20"/>
          <w:szCs w:val="20"/>
        </w:rPr>
      </w:pPr>
      <w:r>
        <w:rPr>
          <w:sz w:val="20"/>
          <w:szCs w:val="20"/>
        </w:rPr>
        <w:t xml:space="preserve">10.001,40 eura - obveze za materijalne rashode </w:t>
      </w:r>
    </w:p>
    <w:p w14:paraId="6DAA7C3B" w14:textId="77777777" w:rsidR="00206548" w:rsidRDefault="00E04054">
      <w:pPr>
        <w:numPr>
          <w:ilvl w:val="0"/>
          <w:numId w:val="1"/>
        </w:numPr>
        <w:ind w:left="0" w:hanging="2"/>
        <w:outlineLvl w:val="9"/>
        <w:rPr>
          <w:sz w:val="20"/>
          <w:szCs w:val="20"/>
        </w:rPr>
      </w:pPr>
      <w:r>
        <w:rPr>
          <w:sz w:val="20"/>
          <w:szCs w:val="20"/>
        </w:rPr>
        <w:t xml:space="preserve">  1.432,77 eura - za ostale tekuće obaveze </w:t>
      </w:r>
    </w:p>
    <w:p w14:paraId="406CCFB5" w14:textId="77777777" w:rsidR="00206548" w:rsidRDefault="00206548">
      <w:pPr>
        <w:ind w:left="0" w:hanging="2"/>
        <w:rPr>
          <w:sz w:val="20"/>
          <w:szCs w:val="20"/>
        </w:rPr>
      </w:pPr>
    </w:p>
    <w:p w14:paraId="2969185D" w14:textId="77777777" w:rsidR="00206548" w:rsidRDefault="00E0405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Škola  nema dospjelih, a nepodmirenih obveza koje prenosi u slijedeće obračunsko razdoblje. </w:t>
      </w:r>
    </w:p>
    <w:p w14:paraId="3FD877CF" w14:textId="77777777" w:rsidR="00206548" w:rsidRDefault="00206548">
      <w:pPr>
        <w:ind w:left="0" w:hanging="2"/>
        <w:jc w:val="both"/>
        <w:rPr>
          <w:sz w:val="20"/>
          <w:szCs w:val="20"/>
        </w:rPr>
      </w:pPr>
    </w:p>
    <w:p w14:paraId="6E7919BC" w14:textId="77777777" w:rsidR="00206548" w:rsidRDefault="00E04054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Napomena:</w:t>
      </w:r>
    </w:p>
    <w:p w14:paraId="36DD43D3" w14:textId="77777777" w:rsidR="00206548" w:rsidRDefault="00206548">
      <w:pPr>
        <w:ind w:left="0" w:hanging="2"/>
        <w:jc w:val="both"/>
        <w:rPr>
          <w:sz w:val="20"/>
          <w:szCs w:val="20"/>
        </w:rPr>
      </w:pPr>
    </w:p>
    <w:p w14:paraId="617FB950" w14:textId="77777777" w:rsidR="00206548" w:rsidRDefault="00E04054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Ugovornih odnosa i slič</w:t>
      </w:r>
      <w:r>
        <w:rPr>
          <w:sz w:val="20"/>
          <w:szCs w:val="20"/>
        </w:rPr>
        <w:t xml:space="preserve">no koji uz ispunjenje određenih uvjeta, mogu postati obveza ili imovina (dana kreditna pisma hipoteke i slično)  -  Škola nema. </w:t>
      </w:r>
    </w:p>
    <w:p w14:paraId="7BF50CB9" w14:textId="77777777" w:rsidR="00206548" w:rsidRDefault="00206548">
      <w:pPr>
        <w:ind w:left="0" w:hanging="2"/>
        <w:jc w:val="both"/>
        <w:rPr>
          <w:sz w:val="20"/>
          <w:szCs w:val="20"/>
        </w:rPr>
      </w:pPr>
    </w:p>
    <w:p w14:paraId="02F60D2C" w14:textId="77777777" w:rsidR="00206548" w:rsidRDefault="00E04054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Sudskih troškova u tijeku – Škola  nema. </w:t>
      </w:r>
    </w:p>
    <w:p w14:paraId="3463FD1E" w14:textId="77777777" w:rsidR="00206548" w:rsidRDefault="00206548">
      <w:pPr>
        <w:ind w:left="0" w:hanging="2"/>
        <w:rPr>
          <w:sz w:val="20"/>
          <w:szCs w:val="20"/>
        </w:rPr>
      </w:pPr>
    </w:p>
    <w:p w14:paraId="7AF24136" w14:textId="77777777" w:rsidR="00206548" w:rsidRDefault="00206548">
      <w:pPr>
        <w:ind w:left="0" w:hanging="2"/>
        <w:rPr>
          <w:sz w:val="20"/>
          <w:szCs w:val="20"/>
        </w:rPr>
      </w:pPr>
    </w:p>
    <w:p w14:paraId="3ABCB93E" w14:textId="77777777" w:rsidR="00206548" w:rsidRDefault="00206548">
      <w:pPr>
        <w:ind w:left="0" w:hanging="2"/>
        <w:rPr>
          <w:sz w:val="20"/>
          <w:szCs w:val="20"/>
        </w:rPr>
      </w:pPr>
    </w:p>
    <w:p w14:paraId="751B467A" w14:textId="77777777" w:rsidR="00206548" w:rsidRDefault="00E0405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Računovođa:                                                                      </w:t>
      </w:r>
      <w:r>
        <w:rPr>
          <w:sz w:val="20"/>
          <w:szCs w:val="20"/>
        </w:rPr>
        <w:t xml:space="preserve">                                                 Ravnatelj:</w:t>
      </w:r>
    </w:p>
    <w:p w14:paraId="326BB70C" w14:textId="77777777" w:rsidR="00206548" w:rsidRDefault="00E0405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_______________________                                                                                        _______________________</w:t>
      </w:r>
    </w:p>
    <w:p w14:paraId="695A2398" w14:textId="77777777" w:rsidR="00206548" w:rsidRDefault="00E0405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42146F10" w14:textId="77777777" w:rsidR="00206548" w:rsidRDefault="00206548">
      <w:pPr>
        <w:ind w:left="0" w:hanging="2"/>
        <w:rPr>
          <w:sz w:val="20"/>
          <w:szCs w:val="20"/>
        </w:rPr>
      </w:pPr>
    </w:p>
    <w:p w14:paraId="24F5816C" w14:textId="77777777" w:rsidR="00206548" w:rsidRDefault="00206548">
      <w:pPr>
        <w:ind w:left="0" w:hanging="2"/>
        <w:rPr>
          <w:sz w:val="20"/>
          <w:szCs w:val="20"/>
        </w:rPr>
      </w:pPr>
    </w:p>
    <w:p w14:paraId="7972C015" w14:textId="77777777" w:rsidR="00206548" w:rsidRDefault="00206548">
      <w:pPr>
        <w:ind w:left="0" w:hanging="2"/>
      </w:pPr>
    </w:p>
    <w:sectPr w:rsidR="00206548">
      <w:foot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E991" w14:textId="77777777" w:rsidR="00E04054" w:rsidRDefault="00E04054">
      <w:pPr>
        <w:spacing w:line="240" w:lineRule="auto"/>
      </w:pPr>
      <w:r>
        <w:separator/>
      </w:r>
    </w:p>
  </w:endnote>
  <w:endnote w:type="continuationSeparator" w:id="0">
    <w:p w14:paraId="5289115B" w14:textId="77777777" w:rsidR="00E04054" w:rsidRDefault="00E040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FB83" w14:textId="77777777" w:rsidR="00BA533F" w:rsidRDefault="00E04054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536"/>
        <w:tab w:val="right" w:pos="9072"/>
      </w:tabs>
      <w:spacing w:line="240" w:lineRule="auto"/>
      <w:ind w:left="0" w:hanging="2"/>
      <w:jc w:val="right"/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 w14:paraId="69F290A7" w14:textId="77777777" w:rsidR="00BA533F" w:rsidRDefault="00E04054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3D81" w14:textId="77777777" w:rsidR="00E04054" w:rsidRDefault="00E0405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9F27FED" w14:textId="77777777" w:rsidR="00E04054" w:rsidRDefault="00E040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92297"/>
    <w:multiLevelType w:val="multilevel"/>
    <w:tmpl w:val="6F64B23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position w:val="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6548"/>
    <w:rsid w:val="00206548"/>
    <w:rsid w:val="00485AF3"/>
    <w:rsid w:val="008648A3"/>
    <w:rsid w:val="00E0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4D92"/>
  <w15:docId w15:val="{333405D8-0213-4F0D-A32E-D08F0C40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eastAsia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Stipanović</dc:creator>
  <dc:description/>
  <cp:lastModifiedBy>Maria</cp:lastModifiedBy>
  <cp:revision>2</cp:revision>
  <cp:lastPrinted>2025-01-31T09:16:00Z</cp:lastPrinted>
  <dcterms:created xsi:type="dcterms:W3CDTF">2025-01-31T09:18:00Z</dcterms:created>
  <dcterms:modified xsi:type="dcterms:W3CDTF">2025-01-31T09:18:00Z</dcterms:modified>
</cp:coreProperties>
</file>